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9C151D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16069C">
        <w:rPr>
          <w:b/>
          <w:sz w:val="22"/>
          <w:szCs w:val="22"/>
        </w:rPr>
        <w:t xml:space="preserve">PER LA DIREZIONE DELLA S.C. </w:t>
      </w:r>
      <w:r w:rsidR="0016069C" w:rsidRPr="0016069C">
        <w:rPr>
          <w:b/>
          <w:bCs/>
          <w:sz w:val="22"/>
          <w:szCs w:val="22"/>
        </w:rPr>
        <w:t xml:space="preserve">CURE </w:t>
      </w:r>
      <w:r w:rsidR="008A0E37">
        <w:rPr>
          <w:b/>
          <w:bCs/>
          <w:sz w:val="22"/>
          <w:szCs w:val="22"/>
        </w:rPr>
        <w:t>PRIMARIE</w:t>
      </w:r>
      <w:r w:rsidR="0016069C">
        <w:rPr>
          <w:b/>
          <w:bCs/>
          <w:sz w:val="22"/>
          <w:szCs w:val="22"/>
        </w:rPr>
        <w:t>, AFFERENTE AL DI</w:t>
      </w:r>
      <w:r w:rsidR="008A0E37">
        <w:rPr>
          <w:b/>
          <w:bCs/>
          <w:sz w:val="22"/>
          <w:szCs w:val="22"/>
        </w:rPr>
        <w:t>STRETTO</w:t>
      </w:r>
      <w:r w:rsidR="0016069C">
        <w:rPr>
          <w:b/>
          <w:bCs/>
          <w:sz w:val="22"/>
          <w:szCs w:val="22"/>
        </w:rPr>
        <w:t xml:space="preserve"> DELLA</w:t>
      </w:r>
      <w:r w:rsidR="0016069C" w:rsidRPr="0016069C">
        <w:rPr>
          <w:b/>
          <w:bCs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ASL N. 4</w:t>
      </w:r>
      <w:r w:rsidR="00E33CAD" w:rsidRPr="0016069C">
        <w:rPr>
          <w:b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OGLIASTRA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 xml:space="preserve">albo dell’ordine ………………………..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…………………………..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r>
              <w:rPr>
                <w:sz w:val="22"/>
                <w:szCs w:val="22"/>
              </w:rPr>
              <w:t xml:space="preserve"> ..………………………………………………………………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 ..……………………………………………………………………………………………………………………..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lastRenderedPageBreak/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4</w:t>
      </w:r>
      <w:r w:rsidR="0033475F">
        <w:rPr>
          <w:bCs/>
          <w:sz w:val="22"/>
          <w:szCs w:val="22"/>
        </w:rPr>
        <w:t xml:space="preserve"> del</w:t>
      </w:r>
      <w:r w:rsidR="009D44F7">
        <w:rPr>
          <w:bCs/>
          <w:sz w:val="22"/>
          <w:szCs w:val="22"/>
        </w:rPr>
        <w:t>l’Ogliastra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lastRenderedPageBreak/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1D" w:rsidRDefault="009C151D" w:rsidP="00012291">
      <w:r>
        <w:separator/>
      </w:r>
    </w:p>
  </w:endnote>
  <w:endnote w:type="continuationSeparator" w:id="0">
    <w:p w:rsidR="009C151D" w:rsidRDefault="009C151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2FD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1D" w:rsidRDefault="009C151D" w:rsidP="00012291">
      <w:r>
        <w:separator/>
      </w:r>
    </w:p>
  </w:footnote>
  <w:footnote w:type="continuationSeparator" w:id="0">
    <w:p w:rsidR="009C151D" w:rsidRDefault="009C151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2FD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51D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266D"/>
    <w:rsid w:val="00E64328"/>
    <w:rsid w:val="00E71E44"/>
    <w:rsid w:val="00E918AA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3F8C-FA35-4895-93E7-61F3AC5A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2</cp:revision>
  <cp:lastPrinted>2022-05-23T09:15:00Z</cp:lastPrinted>
  <dcterms:created xsi:type="dcterms:W3CDTF">2023-10-31T09:13:00Z</dcterms:created>
  <dcterms:modified xsi:type="dcterms:W3CDTF">2023-10-31T09:13:00Z</dcterms:modified>
</cp:coreProperties>
</file>