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Registro degli accessi documentali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5"/>
        <w:gridCol w:w="1785"/>
        <w:gridCol w:w="1785"/>
        <w:gridCol w:w="1785"/>
        <w:gridCol w:w="2087"/>
      </w:tblGrid>
      <w:tr w:rsidR="00C65FD6" w:rsidTr="002131C2">
        <w:tc>
          <w:tcPr>
            <w:tcW w:w="1784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784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2087" w:type="dxa"/>
          </w:tcPr>
          <w:p w:rsidR="00C65FD6" w:rsidRDefault="00C65FD6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65FD6" w:rsidRPr="00697D54" w:rsidRDefault="00C65FD6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65FD6" w:rsidRDefault="00C65FD6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4A0052" w:rsidTr="002131C2">
        <w:tc>
          <w:tcPr>
            <w:tcW w:w="1784" w:type="dxa"/>
          </w:tcPr>
          <w:p w:rsidR="004A0052" w:rsidRDefault="00544038">
            <w:r>
              <w:t>20/03/2024</w:t>
            </w:r>
          </w:p>
        </w:tc>
        <w:tc>
          <w:tcPr>
            <w:tcW w:w="1784" w:type="dxa"/>
          </w:tcPr>
          <w:p w:rsidR="004A0052" w:rsidRDefault="00544038">
            <w:r>
              <w:t>PG/3411</w:t>
            </w:r>
          </w:p>
        </w:tc>
        <w:tc>
          <w:tcPr>
            <w:tcW w:w="1785" w:type="dxa"/>
          </w:tcPr>
          <w:p w:rsidR="006D6663" w:rsidRPr="006D6663" w:rsidRDefault="006D6663" w:rsidP="006D6663">
            <w:pPr>
              <w:pStyle w:val="Default"/>
            </w:pPr>
          </w:p>
          <w:p w:rsidR="004A0052" w:rsidRPr="006D6663" w:rsidRDefault="006D6663" w:rsidP="006D6663">
            <w:r w:rsidRPr="006D6663">
              <w:t>R</w:t>
            </w:r>
            <w:r w:rsidRPr="006D6663">
              <w:rPr>
                <w:bCs/>
              </w:rPr>
              <w:t xml:space="preserve">innovo </w:t>
            </w:r>
            <w:r w:rsidRPr="006D6663">
              <w:t xml:space="preserve">l’istanza di accesso agli atti inerenti la manifestazione di interesse avviata con Deliberazione del Dg n. 457 del 20/11/2023 e conclusa con la </w:t>
            </w:r>
            <w:r w:rsidRPr="006D6663">
              <w:rPr>
                <w:iCs/>
              </w:rPr>
              <w:t>Deliberazione del DG n. 2 del 12/01/2024 ‘Nomina dei Componenti commissioni mediche invalidità civile’.</w:t>
            </w:r>
          </w:p>
        </w:tc>
        <w:tc>
          <w:tcPr>
            <w:tcW w:w="1785" w:type="dxa"/>
          </w:tcPr>
          <w:p w:rsidR="004A0052" w:rsidRDefault="00772D30">
            <w:r>
              <w:t>SSD Personale</w:t>
            </w:r>
          </w:p>
          <w:p w:rsidR="00772D30" w:rsidRDefault="00772D30">
            <w:r>
              <w:t>Direzione Generale</w:t>
            </w:r>
          </w:p>
        </w:tc>
        <w:tc>
          <w:tcPr>
            <w:tcW w:w="1785" w:type="dxa"/>
          </w:tcPr>
          <w:p w:rsidR="004A0052" w:rsidRDefault="00973C77">
            <w:r>
              <w:t>18/04/2024</w:t>
            </w:r>
          </w:p>
        </w:tc>
        <w:tc>
          <w:tcPr>
            <w:tcW w:w="1785" w:type="dxa"/>
          </w:tcPr>
          <w:p w:rsidR="004A0052" w:rsidRDefault="00362013">
            <w:r>
              <w:t>PG/4735</w:t>
            </w:r>
          </w:p>
        </w:tc>
        <w:tc>
          <w:tcPr>
            <w:tcW w:w="2087" w:type="dxa"/>
          </w:tcPr>
          <w:p w:rsidR="004A0052" w:rsidRPr="009E0A95" w:rsidRDefault="009E0A95">
            <w:pPr>
              <w:rPr>
                <w:rFonts w:ascii="Calibri" w:hAnsi="Calibri" w:cs="Calibri"/>
              </w:rPr>
            </w:pPr>
            <w:r w:rsidRPr="009E0A95">
              <w:rPr>
                <w:rFonts w:ascii="Calibri" w:eastAsia="Helvetica" w:hAnsi="Calibri" w:cs="Calibri"/>
                <w:bCs/>
              </w:rPr>
              <w:t>In riferimento Vs richiesta indicata in oggetto si comunica di aver già adempiuto al riscontro accesso atti  con la nota PG2024/0002421 del 27/02/2024, che ad ogni buon fine si allega</w:t>
            </w:r>
          </w:p>
        </w:tc>
      </w:tr>
      <w:tr w:rsidR="00C65FD6" w:rsidTr="002131C2">
        <w:tc>
          <w:tcPr>
            <w:tcW w:w="1784" w:type="dxa"/>
          </w:tcPr>
          <w:p w:rsidR="00C65FD6" w:rsidRDefault="00EF4A5F">
            <w:r>
              <w:t>23/05/2024</w:t>
            </w:r>
          </w:p>
        </w:tc>
        <w:tc>
          <w:tcPr>
            <w:tcW w:w="1784" w:type="dxa"/>
          </w:tcPr>
          <w:p w:rsidR="00C65FD6" w:rsidRDefault="00544038">
            <w:r>
              <w:t>PG/</w:t>
            </w:r>
            <w:r w:rsidR="00EF4A5F">
              <w:t>6283</w:t>
            </w:r>
          </w:p>
        </w:tc>
        <w:tc>
          <w:tcPr>
            <w:tcW w:w="1785" w:type="dxa"/>
          </w:tcPr>
          <w:p w:rsidR="00C65FD6" w:rsidRDefault="00EF4A5F" w:rsidP="008A066D">
            <w:r>
              <w:t>Richiesta verbali richiamati nella Deliberazione DG n 245 del 17/05/2024</w:t>
            </w:r>
          </w:p>
        </w:tc>
        <w:tc>
          <w:tcPr>
            <w:tcW w:w="1785" w:type="dxa"/>
          </w:tcPr>
          <w:p w:rsidR="00C65FD6" w:rsidRDefault="00EF4A5F">
            <w:r>
              <w:t>SSD Personale</w:t>
            </w:r>
          </w:p>
        </w:tc>
        <w:tc>
          <w:tcPr>
            <w:tcW w:w="1785" w:type="dxa"/>
          </w:tcPr>
          <w:p w:rsidR="00C65FD6" w:rsidRDefault="00EF4A5F">
            <w:r>
              <w:t>30/05/2024</w:t>
            </w:r>
          </w:p>
        </w:tc>
        <w:tc>
          <w:tcPr>
            <w:tcW w:w="1785" w:type="dxa"/>
          </w:tcPr>
          <w:p w:rsidR="00C65FD6" w:rsidRDefault="00EF4A5F">
            <w:r>
              <w:t>6676</w:t>
            </w:r>
          </w:p>
        </w:tc>
        <w:tc>
          <w:tcPr>
            <w:tcW w:w="2087" w:type="dxa"/>
          </w:tcPr>
          <w:p w:rsidR="00C65FD6" w:rsidRDefault="00EF4A5F" w:rsidP="000830FB">
            <w:r>
              <w:t>Si trasmettono i verbali richiesti</w:t>
            </w:r>
          </w:p>
        </w:tc>
      </w:tr>
      <w:tr w:rsidR="00C65FD6" w:rsidTr="002131C2">
        <w:tc>
          <w:tcPr>
            <w:tcW w:w="1784" w:type="dxa"/>
          </w:tcPr>
          <w:p w:rsidR="00C65FD6" w:rsidRDefault="009A4A2F">
            <w:r>
              <w:lastRenderedPageBreak/>
              <w:t>30/05/2024</w:t>
            </w:r>
          </w:p>
        </w:tc>
        <w:tc>
          <w:tcPr>
            <w:tcW w:w="1784" w:type="dxa"/>
          </w:tcPr>
          <w:p w:rsidR="00C65FD6" w:rsidRDefault="009A4A2F">
            <w:r>
              <w:t>PG/6606</w:t>
            </w:r>
          </w:p>
        </w:tc>
        <w:tc>
          <w:tcPr>
            <w:tcW w:w="1785" w:type="dxa"/>
          </w:tcPr>
          <w:p w:rsidR="00C65FD6" w:rsidRDefault="009A4A2F" w:rsidP="00525EC0">
            <w:r w:rsidRPr="006D6663">
              <w:t>R</w:t>
            </w:r>
            <w:r w:rsidRPr="006D6663">
              <w:rPr>
                <w:bCs/>
              </w:rPr>
              <w:t xml:space="preserve">innovo </w:t>
            </w:r>
            <w:r>
              <w:t>l’istanza di accesso documentale ai sensi della L.241/90 – estrazione copia in formato elettronico(se disponibile) o in formato cartaceo</w:t>
            </w:r>
          </w:p>
        </w:tc>
        <w:tc>
          <w:tcPr>
            <w:tcW w:w="1785" w:type="dxa"/>
          </w:tcPr>
          <w:p w:rsidR="008B7982" w:rsidRDefault="008B7982" w:rsidP="008B7982">
            <w:r>
              <w:t>SSD Personale</w:t>
            </w:r>
          </w:p>
          <w:p w:rsidR="00C65FD6" w:rsidRDefault="008B7982" w:rsidP="008B7982">
            <w:r>
              <w:t>Direzione Generale</w:t>
            </w:r>
          </w:p>
        </w:tc>
        <w:tc>
          <w:tcPr>
            <w:tcW w:w="1785" w:type="dxa"/>
          </w:tcPr>
          <w:p w:rsidR="00C65FD6" w:rsidRDefault="008B7982">
            <w:r>
              <w:t>27/06/2024</w:t>
            </w:r>
          </w:p>
        </w:tc>
        <w:tc>
          <w:tcPr>
            <w:tcW w:w="1785" w:type="dxa"/>
          </w:tcPr>
          <w:p w:rsidR="00C65FD6" w:rsidRDefault="008B7982">
            <w:r>
              <w:t>8294</w:t>
            </w:r>
          </w:p>
        </w:tc>
        <w:tc>
          <w:tcPr>
            <w:tcW w:w="2087" w:type="dxa"/>
          </w:tcPr>
          <w:p w:rsidR="00C65FD6" w:rsidRDefault="008B7982">
            <w:r>
              <w:t xml:space="preserve">Laddove non si condivida il riscontro fornito dall’amministrazione in materia di accesso agli atti è prevista la possibilità di presentare ricorso entro e non oltre 30 giorni decorrenti dalla sua comunicazione, ovvero dal 18 aprile 2024…… </w:t>
            </w:r>
          </w:p>
        </w:tc>
      </w:tr>
    </w:tbl>
    <w:p w:rsidR="00D50994" w:rsidRDefault="00D50994">
      <w:bookmarkStart w:id="0" w:name="_GoBack"/>
      <w:bookmarkEnd w:id="0"/>
    </w:p>
    <w:p w:rsidR="00193EAE" w:rsidRDefault="00193EAE"/>
    <w:sectPr w:rsidR="00193EAE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4C" w:rsidRDefault="00032D4C" w:rsidP="005A463B">
      <w:pPr>
        <w:spacing w:after="0" w:line="240" w:lineRule="auto"/>
      </w:pPr>
      <w:r>
        <w:separator/>
      </w:r>
    </w:p>
  </w:endnote>
  <w:endnote w:type="continuationSeparator" w:id="0">
    <w:p w:rsidR="00032D4C" w:rsidRDefault="00032D4C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4C" w:rsidRDefault="00032D4C" w:rsidP="005A463B">
      <w:pPr>
        <w:spacing w:after="0" w:line="240" w:lineRule="auto"/>
      </w:pPr>
      <w:r>
        <w:separator/>
      </w:r>
    </w:p>
  </w:footnote>
  <w:footnote w:type="continuationSeparator" w:id="0">
    <w:p w:rsidR="00032D4C" w:rsidRDefault="00032D4C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32D4C"/>
    <w:rsid w:val="000830FB"/>
    <w:rsid w:val="000F4600"/>
    <w:rsid w:val="00155C29"/>
    <w:rsid w:val="00193EAE"/>
    <w:rsid w:val="002131C2"/>
    <w:rsid w:val="002470A4"/>
    <w:rsid w:val="002519DD"/>
    <w:rsid w:val="00362013"/>
    <w:rsid w:val="004A0052"/>
    <w:rsid w:val="004E79D9"/>
    <w:rsid w:val="00525EC0"/>
    <w:rsid w:val="00544038"/>
    <w:rsid w:val="005A463B"/>
    <w:rsid w:val="005C102A"/>
    <w:rsid w:val="00697D54"/>
    <w:rsid w:val="006D6663"/>
    <w:rsid w:val="00772D30"/>
    <w:rsid w:val="007913F2"/>
    <w:rsid w:val="008A066D"/>
    <w:rsid w:val="008B7982"/>
    <w:rsid w:val="00931ED0"/>
    <w:rsid w:val="00971317"/>
    <w:rsid w:val="00973C77"/>
    <w:rsid w:val="009A4A2F"/>
    <w:rsid w:val="009C6674"/>
    <w:rsid w:val="009E0A95"/>
    <w:rsid w:val="009E1782"/>
    <w:rsid w:val="00A26066"/>
    <w:rsid w:val="00AA3BFC"/>
    <w:rsid w:val="00AD36D7"/>
    <w:rsid w:val="00BD62F4"/>
    <w:rsid w:val="00C65FD6"/>
    <w:rsid w:val="00CD49F3"/>
    <w:rsid w:val="00CF685E"/>
    <w:rsid w:val="00D50994"/>
    <w:rsid w:val="00DF5CF1"/>
    <w:rsid w:val="00E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579D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  <w:style w:type="paragraph" w:customStyle="1" w:styleId="Default">
    <w:name w:val="Default"/>
    <w:rsid w:val="006D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28</cp:revision>
  <dcterms:created xsi:type="dcterms:W3CDTF">2024-01-26T09:16:00Z</dcterms:created>
  <dcterms:modified xsi:type="dcterms:W3CDTF">2024-07-02T08:35:00Z</dcterms:modified>
</cp:coreProperties>
</file>