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Registro degli accessi documentali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5"/>
        <w:gridCol w:w="1785"/>
        <w:gridCol w:w="1785"/>
        <w:gridCol w:w="1785"/>
        <w:gridCol w:w="2087"/>
      </w:tblGrid>
      <w:tr w:rsidR="00C65FD6" w:rsidTr="002131C2">
        <w:tc>
          <w:tcPr>
            <w:tcW w:w="1784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784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C65FD6" w:rsidRDefault="00C65FD6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785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85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2087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C65FD6" w:rsidRDefault="00C65FD6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4A0052" w:rsidTr="002131C2">
        <w:tc>
          <w:tcPr>
            <w:tcW w:w="1784" w:type="dxa"/>
          </w:tcPr>
          <w:p w:rsidR="004A0052" w:rsidRDefault="00A24C30">
            <w:r>
              <w:t>04/07/2024</w:t>
            </w:r>
          </w:p>
        </w:tc>
        <w:tc>
          <w:tcPr>
            <w:tcW w:w="1784" w:type="dxa"/>
          </w:tcPr>
          <w:p w:rsidR="004A0052" w:rsidRDefault="00A24C30">
            <w:r>
              <w:t>PG/8787</w:t>
            </w:r>
          </w:p>
        </w:tc>
        <w:tc>
          <w:tcPr>
            <w:tcW w:w="1785" w:type="dxa"/>
          </w:tcPr>
          <w:p w:rsidR="004A0052" w:rsidRPr="006D6663" w:rsidRDefault="00A24C30" w:rsidP="00A24C30">
            <w:r w:rsidRPr="00EC626C">
              <w:t>Istanza di accesso documentale ai sensi della L.241/90</w:t>
            </w:r>
            <w:r>
              <w:t xml:space="preserve"> xxxxx</w:t>
            </w:r>
          </w:p>
        </w:tc>
        <w:tc>
          <w:tcPr>
            <w:tcW w:w="1785" w:type="dxa"/>
          </w:tcPr>
          <w:p w:rsidR="00772D30" w:rsidRDefault="00A24C30">
            <w:r>
              <w:t>Distretto</w:t>
            </w:r>
          </w:p>
        </w:tc>
        <w:tc>
          <w:tcPr>
            <w:tcW w:w="1785" w:type="dxa"/>
          </w:tcPr>
          <w:p w:rsidR="004A0052" w:rsidRDefault="00965E04">
            <w:r>
              <w:t>30/07/2024</w:t>
            </w:r>
          </w:p>
        </w:tc>
        <w:tc>
          <w:tcPr>
            <w:tcW w:w="1785" w:type="dxa"/>
          </w:tcPr>
          <w:p w:rsidR="004A0052" w:rsidRDefault="00965E04">
            <w:r>
              <w:t>PG/10104</w:t>
            </w:r>
          </w:p>
        </w:tc>
        <w:tc>
          <w:tcPr>
            <w:tcW w:w="2087" w:type="dxa"/>
          </w:tcPr>
          <w:p w:rsidR="004A0052" w:rsidRPr="009E0A95" w:rsidRDefault="00965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riferimento all’istanza in oggetto si trasmette la documentazione richiesta</w:t>
            </w:r>
            <w:bookmarkStart w:id="0" w:name="_GoBack"/>
            <w:bookmarkEnd w:id="0"/>
          </w:p>
        </w:tc>
      </w:tr>
      <w:tr w:rsidR="00C65FD6" w:rsidTr="002131C2">
        <w:tc>
          <w:tcPr>
            <w:tcW w:w="1784" w:type="dxa"/>
          </w:tcPr>
          <w:p w:rsidR="00C65FD6" w:rsidRDefault="0045115C">
            <w:r>
              <w:t>11/07/2024</w:t>
            </w:r>
          </w:p>
        </w:tc>
        <w:tc>
          <w:tcPr>
            <w:tcW w:w="1784" w:type="dxa"/>
          </w:tcPr>
          <w:p w:rsidR="00C65FD6" w:rsidRDefault="0045115C">
            <w:r>
              <w:t>PG/9207</w:t>
            </w:r>
          </w:p>
        </w:tc>
        <w:tc>
          <w:tcPr>
            <w:tcW w:w="1785" w:type="dxa"/>
          </w:tcPr>
          <w:p w:rsidR="00C65FD6" w:rsidRDefault="0087313D" w:rsidP="008A066D">
            <w:r>
              <w:t>Istanza di accesso agli atti relativo alla selezione per il conferimento incarico quinquennale di direttor di Struttura complessa per la Direzione SC Cure Territoriali CSM e Dipendenze ASL Ogliastra</w:t>
            </w:r>
          </w:p>
        </w:tc>
        <w:tc>
          <w:tcPr>
            <w:tcW w:w="1785" w:type="dxa"/>
          </w:tcPr>
          <w:p w:rsidR="00C65FD6" w:rsidRDefault="00ED6B6B">
            <w:r>
              <w:t>Ares Sardegna</w:t>
            </w:r>
          </w:p>
        </w:tc>
        <w:tc>
          <w:tcPr>
            <w:tcW w:w="1785" w:type="dxa"/>
          </w:tcPr>
          <w:p w:rsidR="00C65FD6" w:rsidRDefault="0045115C">
            <w:r>
              <w:t>23/07/2024</w:t>
            </w:r>
          </w:p>
        </w:tc>
        <w:tc>
          <w:tcPr>
            <w:tcW w:w="1785" w:type="dxa"/>
          </w:tcPr>
          <w:p w:rsidR="00C65FD6" w:rsidRDefault="0045115C">
            <w:r>
              <w:t>PG/9732</w:t>
            </w:r>
          </w:p>
        </w:tc>
        <w:tc>
          <w:tcPr>
            <w:tcW w:w="2087" w:type="dxa"/>
          </w:tcPr>
          <w:p w:rsidR="000F0C25" w:rsidRPr="000F0C25" w:rsidRDefault="000F0C25" w:rsidP="000F0C25">
            <w:pPr>
              <w:spacing w:after="5" w:line="276" w:lineRule="auto"/>
              <w:ind w:right="62"/>
              <w:jc w:val="both"/>
            </w:pPr>
            <w:r w:rsidRPr="000F0C25">
              <w:t xml:space="preserve">Rientra tra le competenze di ARES Sardegna “la gestione delle procedure di accesso agli atti ex lege 241 del 1990 e ss.mm.ii, relativamente alla documentazione nella sua disponibilità, presentate in relazione alle selezioni oggetto del presente protocollo. Qualora </w:t>
            </w:r>
            <w:r w:rsidRPr="000F0C25">
              <w:lastRenderedPageBreak/>
              <w:t xml:space="preserve">la richiesta di accesso agli atti si riferisca a documentazione nella disponibilità dell’Azienda richiedente, ARES provvederà tempestivamente all’inoltro della richiesta di accesso dandone notizia, per conoscenza, all’interessato”. </w:t>
            </w:r>
          </w:p>
          <w:p w:rsidR="000F0C25" w:rsidRPr="000F0C25" w:rsidRDefault="000F0C25" w:rsidP="000F0C25">
            <w:pPr>
              <w:spacing w:after="5" w:line="276" w:lineRule="auto"/>
              <w:ind w:right="62"/>
              <w:jc w:val="both"/>
            </w:pPr>
          </w:p>
          <w:p w:rsidR="000F0C25" w:rsidRPr="000F0C25" w:rsidRDefault="000F0C25" w:rsidP="000F0C25">
            <w:pPr>
              <w:spacing w:after="5" w:line="276" w:lineRule="auto"/>
              <w:ind w:right="62"/>
              <w:jc w:val="both"/>
            </w:pPr>
            <w:r w:rsidRPr="000F0C25">
              <w:t xml:space="preserve">Per quanto indicato in premessa non è di competenza della ASL Ogliastra provvedere in merito. </w:t>
            </w:r>
          </w:p>
          <w:p w:rsidR="00C65FD6" w:rsidRDefault="00C65FD6" w:rsidP="000830FB"/>
        </w:tc>
      </w:tr>
      <w:tr w:rsidR="00C65FD6" w:rsidTr="002131C2">
        <w:tc>
          <w:tcPr>
            <w:tcW w:w="1784" w:type="dxa"/>
          </w:tcPr>
          <w:p w:rsidR="00C65FD6" w:rsidRPr="00D742F5" w:rsidRDefault="00D742F5" w:rsidP="00D742F5">
            <w:r w:rsidRPr="00D742F5">
              <w:lastRenderedPageBreak/>
              <w:t>12/08/2</w:t>
            </w:r>
            <w:r w:rsidR="009A4A2F" w:rsidRPr="00D742F5">
              <w:t>024</w:t>
            </w:r>
          </w:p>
        </w:tc>
        <w:tc>
          <w:tcPr>
            <w:tcW w:w="1784" w:type="dxa"/>
          </w:tcPr>
          <w:p w:rsidR="00C65FD6" w:rsidRPr="00D742F5" w:rsidRDefault="00D742F5">
            <w:r w:rsidRPr="00D742F5">
              <w:t>PG/10646</w:t>
            </w:r>
          </w:p>
        </w:tc>
        <w:tc>
          <w:tcPr>
            <w:tcW w:w="1785" w:type="dxa"/>
          </w:tcPr>
          <w:p w:rsidR="00C65FD6" w:rsidRPr="00D742F5" w:rsidRDefault="009A4A2F" w:rsidP="00D742F5">
            <w:r w:rsidRPr="00D742F5">
              <w:t>R</w:t>
            </w:r>
            <w:r w:rsidR="00D742F5" w:rsidRPr="00D742F5">
              <w:t>ichiesta</w:t>
            </w:r>
            <w:r w:rsidRPr="00D742F5">
              <w:t xml:space="preserve"> di accesso </w:t>
            </w:r>
            <w:r w:rsidR="00D742F5" w:rsidRPr="00D742F5">
              <w:t>agli atti ex art. 22</w:t>
            </w:r>
            <w:r w:rsidRPr="00D742F5">
              <w:t xml:space="preserve"> L.241/90 – </w:t>
            </w:r>
            <w:r w:rsidR="00D742F5" w:rsidRPr="00D742F5">
              <w:t>Associazione EpaC</w:t>
            </w:r>
          </w:p>
        </w:tc>
        <w:tc>
          <w:tcPr>
            <w:tcW w:w="1785" w:type="dxa"/>
          </w:tcPr>
          <w:p w:rsidR="00C65FD6" w:rsidRPr="00D742F5" w:rsidRDefault="005A771E" w:rsidP="008B7982">
            <w:r>
              <w:t>SC Radiologia e S.I.O. ASL Ogliastra</w:t>
            </w:r>
          </w:p>
        </w:tc>
        <w:tc>
          <w:tcPr>
            <w:tcW w:w="1785" w:type="dxa"/>
          </w:tcPr>
          <w:p w:rsidR="00C65FD6" w:rsidRPr="00D742F5" w:rsidRDefault="008B7982" w:rsidP="00D742F5">
            <w:r w:rsidRPr="00D742F5">
              <w:t>27/0</w:t>
            </w:r>
            <w:r w:rsidR="00D742F5">
              <w:t>8</w:t>
            </w:r>
            <w:r w:rsidRPr="00D742F5">
              <w:t>/2024</w:t>
            </w:r>
          </w:p>
        </w:tc>
        <w:tc>
          <w:tcPr>
            <w:tcW w:w="1785" w:type="dxa"/>
          </w:tcPr>
          <w:p w:rsidR="00C65FD6" w:rsidRPr="00D742F5" w:rsidRDefault="00D742F5">
            <w:r>
              <w:t>11174</w:t>
            </w:r>
          </w:p>
        </w:tc>
        <w:tc>
          <w:tcPr>
            <w:tcW w:w="2087" w:type="dxa"/>
          </w:tcPr>
          <w:p w:rsidR="00493312" w:rsidRPr="00493312" w:rsidRDefault="00493312" w:rsidP="00493312">
            <w:pPr>
              <w:spacing w:after="5" w:line="276" w:lineRule="auto"/>
              <w:ind w:right="62"/>
              <w:jc w:val="both"/>
            </w:pPr>
            <w:r w:rsidRPr="00493312">
              <w:t xml:space="preserve">In riferimento Vs richiesta indicata in oggetto, preso atto del riscontro del Direttore S.C. Radiologia Ospedaliero – Territoriale ASL Ogliastra e sentito </w:t>
            </w:r>
            <w:r w:rsidRPr="00493312">
              <w:lastRenderedPageBreak/>
              <w:t>telefonicamente il Referente S.I.O. ASL Ogliastra, si comunica che a tutt’ oggi non sono pervenute richieste di esecuzione di esame “elastografia epatica transiente” – Fibroscan</w:t>
            </w:r>
            <w:r>
              <w:t>……………</w:t>
            </w:r>
          </w:p>
          <w:p w:rsidR="00C65FD6" w:rsidRPr="00D742F5" w:rsidRDefault="00C65FD6"/>
        </w:tc>
      </w:tr>
    </w:tbl>
    <w:p w:rsidR="00D50994" w:rsidRDefault="00D50994"/>
    <w:p w:rsidR="00193EAE" w:rsidRDefault="00193EAE"/>
    <w:sectPr w:rsidR="00193EAE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B5" w:rsidRDefault="00D134B5" w:rsidP="005A463B">
      <w:pPr>
        <w:spacing w:after="0" w:line="240" w:lineRule="auto"/>
      </w:pPr>
      <w:r>
        <w:separator/>
      </w:r>
    </w:p>
  </w:endnote>
  <w:endnote w:type="continuationSeparator" w:id="0">
    <w:p w:rsidR="00D134B5" w:rsidRDefault="00D134B5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B5" w:rsidRDefault="00D134B5" w:rsidP="005A463B">
      <w:pPr>
        <w:spacing w:after="0" w:line="240" w:lineRule="auto"/>
      </w:pPr>
      <w:r>
        <w:separator/>
      </w:r>
    </w:p>
  </w:footnote>
  <w:footnote w:type="continuationSeparator" w:id="0">
    <w:p w:rsidR="00D134B5" w:rsidRDefault="00D134B5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032D4C"/>
    <w:rsid w:val="000830FB"/>
    <w:rsid w:val="000F0C25"/>
    <w:rsid w:val="000F4600"/>
    <w:rsid w:val="00155C29"/>
    <w:rsid w:val="00193EAE"/>
    <w:rsid w:val="002131C2"/>
    <w:rsid w:val="002470A4"/>
    <w:rsid w:val="002519DD"/>
    <w:rsid w:val="00297A89"/>
    <w:rsid w:val="0035350A"/>
    <w:rsid w:val="00362013"/>
    <w:rsid w:val="00431215"/>
    <w:rsid w:val="0045115C"/>
    <w:rsid w:val="00493312"/>
    <w:rsid w:val="004A0052"/>
    <w:rsid w:val="004E79D9"/>
    <w:rsid w:val="00525EC0"/>
    <w:rsid w:val="00544038"/>
    <w:rsid w:val="005A463B"/>
    <w:rsid w:val="005A771E"/>
    <w:rsid w:val="005C102A"/>
    <w:rsid w:val="00697D54"/>
    <w:rsid w:val="006D6663"/>
    <w:rsid w:val="00712685"/>
    <w:rsid w:val="00772D30"/>
    <w:rsid w:val="007913F2"/>
    <w:rsid w:val="0087313D"/>
    <w:rsid w:val="008A066D"/>
    <w:rsid w:val="008B7982"/>
    <w:rsid w:val="00931ED0"/>
    <w:rsid w:val="00965E04"/>
    <w:rsid w:val="00971317"/>
    <w:rsid w:val="00973C77"/>
    <w:rsid w:val="00993B68"/>
    <w:rsid w:val="009A4A2F"/>
    <w:rsid w:val="009C6674"/>
    <w:rsid w:val="009E0A95"/>
    <w:rsid w:val="009E1782"/>
    <w:rsid w:val="00A24C30"/>
    <w:rsid w:val="00A26066"/>
    <w:rsid w:val="00AA3BFC"/>
    <w:rsid w:val="00AD36D7"/>
    <w:rsid w:val="00BD62F4"/>
    <w:rsid w:val="00C65FD6"/>
    <w:rsid w:val="00CD49F3"/>
    <w:rsid w:val="00CF685E"/>
    <w:rsid w:val="00D134B5"/>
    <w:rsid w:val="00D50994"/>
    <w:rsid w:val="00D742F5"/>
    <w:rsid w:val="00DF5CF1"/>
    <w:rsid w:val="00EC626C"/>
    <w:rsid w:val="00ED6B6B"/>
    <w:rsid w:val="00E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37CD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  <w:style w:type="paragraph" w:customStyle="1" w:styleId="Default">
    <w:name w:val="Default"/>
    <w:rsid w:val="006D6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41</cp:revision>
  <cp:lastPrinted>2024-10-07T10:54:00Z</cp:lastPrinted>
  <dcterms:created xsi:type="dcterms:W3CDTF">2024-01-26T09:16:00Z</dcterms:created>
  <dcterms:modified xsi:type="dcterms:W3CDTF">2024-10-14T12:04:00Z</dcterms:modified>
</cp:coreProperties>
</file>