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AC7067" w:rsidRPr="00AC7067">
        <w:rPr>
          <w:rFonts w:ascii="Arial" w:eastAsia="Arial" w:hAnsi="Arial" w:cs="Arial"/>
          <w:b/>
          <w:i/>
          <w:sz w:val="20"/>
          <w:szCs w:val="20"/>
        </w:rPr>
        <w:t xml:space="preserve">selezione pubblica, per soli titoli ed eventuale colloquio, finalizzata alla formulazione di una graduatoria da utilizzare per l’assunzione, con contratto di lavoro a tempo determinato, per mesi </w:t>
      </w:r>
      <w:r w:rsidR="00AA40E0">
        <w:rPr>
          <w:rFonts w:ascii="Arial" w:eastAsia="Arial" w:hAnsi="Arial" w:cs="Arial"/>
          <w:b/>
          <w:i/>
          <w:sz w:val="20"/>
          <w:szCs w:val="20"/>
        </w:rPr>
        <w:t>36</w:t>
      </w:r>
      <w:r w:rsidR="00AC7067" w:rsidRPr="00AC7067">
        <w:rPr>
          <w:rFonts w:ascii="Arial" w:eastAsia="Arial" w:hAnsi="Arial" w:cs="Arial"/>
          <w:b/>
          <w:i/>
          <w:sz w:val="20"/>
          <w:szCs w:val="20"/>
        </w:rPr>
        <w:t xml:space="preserve">, di n. </w:t>
      </w:r>
      <w:r w:rsidR="00AA40E0">
        <w:rPr>
          <w:rFonts w:ascii="Arial" w:eastAsia="Arial" w:hAnsi="Arial" w:cs="Arial"/>
          <w:b/>
          <w:i/>
          <w:sz w:val="20"/>
          <w:szCs w:val="20"/>
        </w:rPr>
        <w:t>2</w:t>
      </w:r>
      <w:r w:rsidR="00AC7067" w:rsidRPr="00AC7067">
        <w:rPr>
          <w:rFonts w:ascii="Arial" w:eastAsia="Arial" w:hAnsi="Arial" w:cs="Arial"/>
          <w:b/>
          <w:i/>
          <w:sz w:val="20"/>
          <w:szCs w:val="20"/>
        </w:rPr>
        <w:t xml:space="preserve"> unità di Dirigente Medico per </w:t>
      </w:r>
      <w:r w:rsidR="00AA40E0">
        <w:rPr>
          <w:rFonts w:ascii="Arial" w:eastAsia="Arial" w:hAnsi="Arial" w:cs="Arial"/>
          <w:b/>
          <w:i/>
          <w:sz w:val="20"/>
          <w:szCs w:val="20"/>
        </w:rPr>
        <w:t>la SC di Laboratorio Analisi</w:t>
      </w:r>
      <w:r w:rsidR="00B37E5A" w:rsidRPr="00B37E5A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AC7067" w:rsidRDefault="00AC7067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4E536E" w:rsidRDefault="004E536E" w:rsidP="00AC7067">
      <w:pPr>
        <w:spacing w:after="264" w:line="360" w:lineRule="auto"/>
        <w:ind w:left="-5" w:right="6" w:hanging="10"/>
        <w:jc w:val="both"/>
        <w:rPr>
          <w:rFonts w:ascii="Arial" w:eastAsia="Times New Roman" w:hAnsi="Arial" w:cs="Arial"/>
          <w:sz w:val="20"/>
          <w:szCs w:val="20"/>
        </w:rPr>
      </w:pPr>
    </w:p>
    <w:p w:rsidR="00AC7067" w:rsidRPr="00B90094" w:rsidRDefault="00AC7067" w:rsidP="00AC7067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AC7067">
        <w:rPr>
          <w:rFonts w:ascii="Arial" w:eastAsia="Times New Roman" w:hAnsi="Arial" w:cs="Arial"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soli titoli, per il conferimento di incarichi a tempo determinato per Dirigente </w:t>
      </w:r>
      <w:proofErr w:type="spellStart"/>
      <w:r w:rsidRPr="00AC7067">
        <w:rPr>
          <w:rFonts w:ascii="Arial" w:eastAsia="Times New Roman" w:hAnsi="Arial" w:cs="Arial"/>
          <w:b/>
          <w:sz w:val="20"/>
          <w:szCs w:val="20"/>
        </w:rPr>
        <w:t>BiOLOGO</w:t>
      </w:r>
      <w:proofErr w:type="spellEnd"/>
      <w:r w:rsidRPr="00AC7067">
        <w:rPr>
          <w:rFonts w:ascii="Arial" w:eastAsia="Times New Roman" w:hAnsi="Arial" w:cs="Arial"/>
          <w:sz w:val="20"/>
          <w:szCs w:val="20"/>
        </w:rPr>
        <w:t xml:space="preserve"> </w:t>
      </w:r>
      <w:r w:rsidR="004E536E">
        <w:rPr>
          <w:rFonts w:ascii="Arial" w:eastAsia="Times New Roman" w:hAnsi="Arial" w:cs="Arial"/>
          <w:color w:val="000009"/>
          <w:sz w:val="20"/>
          <w:szCs w:val="20"/>
        </w:rPr>
        <w:t xml:space="preserve">per la SC Laboratorio Analisi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la ASL </w:t>
      </w:r>
      <w:r>
        <w:rPr>
          <w:rFonts w:ascii="Arial" w:eastAsia="Times New Roman" w:hAnsi="Arial" w:cs="Arial"/>
          <w:color w:val="000009"/>
          <w:sz w:val="20"/>
          <w:szCs w:val="20"/>
        </w:rPr>
        <w:t>Ogliastra.</w:t>
      </w:r>
    </w:p>
    <w:p w:rsidR="00B662BA" w:rsidRPr="004E536E" w:rsidRDefault="00B90094" w:rsidP="004E536E">
      <w:pPr>
        <w:spacing w:after="600" w:line="360" w:lineRule="auto"/>
        <w:ind w:left="-5" w:right="-8" w:hanging="1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  <w:bookmarkStart w:id="0" w:name="_GoBack"/>
      <w:bookmarkEnd w:id="0"/>
    </w:p>
    <w:p w:rsidR="00B662BA" w:rsidRDefault="00B662BA" w:rsidP="00B90094">
      <w:pPr>
        <w:pStyle w:val="Titolo1"/>
        <w:spacing w:line="360" w:lineRule="auto"/>
        <w:jc w:val="center"/>
        <w:rPr>
          <w:rFonts w:eastAsia="Calibri"/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rFonts w:eastAsia="Calibri"/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662BA" w:rsidRPr="00B662BA" w:rsidRDefault="00B662BA" w:rsidP="00B662BA"/>
    <w:p w:rsidR="00B662BA" w:rsidRPr="00B662BA" w:rsidRDefault="00B662BA" w:rsidP="00B662BA"/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lastRenderedPageBreak/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 stato assunto a tempo determinato - indet</w:t>
      </w:r>
      <w:r w:rsidR="00B37E5A">
        <w:rPr>
          <w:rFonts w:ascii="Arial" w:eastAsia="Times New Roman" w:hAnsi="Arial" w:cs="Arial"/>
          <w:sz w:val="20"/>
          <w:szCs w:val="20"/>
        </w:rPr>
        <w:t>erminato nel profilo in oggetto</w:t>
      </w:r>
      <w:r w:rsidRPr="00B90094">
        <w:rPr>
          <w:rFonts w:ascii="Arial" w:eastAsia="Times New Roman" w:hAnsi="Arial" w:cs="Arial"/>
          <w:sz w:val="20"/>
          <w:szCs w:val="20"/>
        </w:rPr>
        <w:t xml:space="preserve"> in data __________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_ ;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A45DB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prestare Servizio presso: (indicare tipologia della struttura, denominazione e struttura di appartenenza)</w:t>
      </w:r>
      <w:r w:rsidR="00A45DB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______________________________________________;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37E5A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</w:p>
    <w:p w:rsidR="00B37E5A" w:rsidRDefault="00B37E5A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b/>
          <w:color w:val="00000A"/>
          <w:sz w:val="20"/>
          <w:szCs w:val="20"/>
          <w:u w:val="single" w:color="00000A"/>
        </w:rPr>
      </w:pP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37E5A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37E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4E536E">
      <w:fldChar w:fldCharType="begin"/>
    </w:r>
    <w:r w:rsidR="004E536E">
      <w:instrText xml:space="preserve"> NUMPAGES   \* MERGEFORMAT </w:instrText>
    </w:r>
    <w:r w:rsidR="004E536E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4E536E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4E536E" w:rsidRPr="004E536E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4E536E">
      <w:fldChar w:fldCharType="begin"/>
    </w:r>
    <w:r w:rsidR="004E536E">
      <w:instrText xml:space="preserve"> NUMPAGES   \* MERGEFORMAT </w:instrText>
    </w:r>
    <w:r w:rsidR="004E536E">
      <w:fldChar w:fldCharType="separate"/>
    </w:r>
    <w:r w:rsidR="004E536E" w:rsidRPr="004E536E">
      <w:rPr>
        <w:rFonts w:ascii="Arial" w:eastAsia="Arial" w:hAnsi="Arial" w:cs="Arial"/>
        <w:noProof/>
        <w:color w:val="00000A"/>
        <w:sz w:val="24"/>
      </w:rPr>
      <w:t>3</w:t>
    </w:r>
    <w:r w:rsidR="004E536E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4E536E">
      <w:fldChar w:fldCharType="begin"/>
    </w:r>
    <w:r w:rsidR="004E536E">
      <w:instrText xml:space="preserve"> NUMPAGES   \* MERGEFORMAT </w:instrText>
    </w:r>
    <w:r w:rsidR="004E536E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4E536E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4E536E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761CE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45DB4"/>
    <w:rsid w:val="00A503EE"/>
    <w:rsid w:val="00A63702"/>
    <w:rsid w:val="00A6374D"/>
    <w:rsid w:val="00A83CFC"/>
    <w:rsid w:val="00A91F30"/>
    <w:rsid w:val="00AA0203"/>
    <w:rsid w:val="00AA40E0"/>
    <w:rsid w:val="00AA4D8F"/>
    <w:rsid w:val="00AA6548"/>
    <w:rsid w:val="00AB2F30"/>
    <w:rsid w:val="00AB7B34"/>
    <w:rsid w:val="00AC0348"/>
    <w:rsid w:val="00AC41AB"/>
    <w:rsid w:val="00AC4B64"/>
    <w:rsid w:val="00AC7067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37E5A"/>
    <w:rsid w:val="00B42594"/>
    <w:rsid w:val="00B426D3"/>
    <w:rsid w:val="00B45BB0"/>
    <w:rsid w:val="00B52F73"/>
    <w:rsid w:val="00B662BA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A23D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A010-8151-4E32-85AA-518446AF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5</cp:revision>
  <cp:lastPrinted>2023-02-01T11:32:00Z</cp:lastPrinted>
  <dcterms:created xsi:type="dcterms:W3CDTF">2024-11-19T15:03:00Z</dcterms:created>
  <dcterms:modified xsi:type="dcterms:W3CDTF">2024-12-06T13:45:00Z</dcterms:modified>
</cp:coreProperties>
</file>