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00" w:rsidRDefault="00E12700" w:rsidP="00BE67EC">
      <w:pPr>
        <w:spacing w:line="260" w:lineRule="exact"/>
        <w:ind w:right="4"/>
        <w:rPr>
          <w:rFonts w:cstheme="minorHAnsi"/>
          <w:b/>
          <w:color w:val="548DD4" w:themeColor="text2" w:themeTint="99"/>
          <w:sz w:val="28"/>
          <w:szCs w:val="28"/>
        </w:rPr>
      </w:pPr>
      <w:bookmarkStart w:id="0" w:name="_GoBack"/>
      <w:bookmarkEnd w:id="0"/>
    </w:p>
    <w:p w:rsidR="00052EEB" w:rsidRPr="006B6D3A" w:rsidRDefault="00E12700" w:rsidP="00052EEB">
      <w:pPr>
        <w:spacing w:line="260" w:lineRule="exact"/>
        <w:ind w:right="4"/>
        <w:jc w:val="center"/>
        <w:rPr>
          <w:rFonts w:cstheme="minorHAnsi"/>
          <w:b/>
          <w:color w:val="548DD4" w:themeColor="text2" w:themeTint="99"/>
          <w:sz w:val="28"/>
          <w:szCs w:val="28"/>
        </w:rPr>
      </w:pPr>
      <w:r>
        <w:rPr>
          <w:rFonts w:cstheme="minorHAnsi"/>
          <w:b/>
          <w:color w:val="548DD4" w:themeColor="text2" w:themeTint="99"/>
          <w:sz w:val="28"/>
          <w:szCs w:val="28"/>
        </w:rPr>
        <w:t>EVENTO FORMATIVO</w:t>
      </w:r>
      <w:r w:rsidR="00052EEB" w:rsidRPr="006B6D3A">
        <w:rPr>
          <w:rFonts w:cstheme="minorHAnsi"/>
          <w:b/>
          <w:color w:val="548DD4" w:themeColor="text2" w:themeTint="99"/>
          <w:sz w:val="28"/>
          <w:szCs w:val="28"/>
        </w:rPr>
        <w:t xml:space="preserve"> </w:t>
      </w:r>
    </w:p>
    <w:p w:rsidR="00114D0F" w:rsidRPr="004B4FC6" w:rsidRDefault="00114D0F" w:rsidP="00052EEB">
      <w:pPr>
        <w:spacing w:line="260" w:lineRule="exact"/>
        <w:ind w:right="4"/>
        <w:jc w:val="center"/>
        <w:rPr>
          <w:rFonts w:cstheme="minorHAnsi"/>
          <w:b/>
          <w:color w:val="008000"/>
        </w:rPr>
      </w:pPr>
    </w:p>
    <w:p w:rsidR="00052EEB" w:rsidRPr="006B6D3A" w:rsidRDefault="00052EEB" w:rsidP="00052EEB">
      <w:pPr>
        <w:autoSpaceDE w:val="0"/>
        <w:autoSpaceDN w:val="0"/>
        <w:adjustRightInd w:val="0"/>
        <w:spacing w:line="260" w:lineRule="exact"/>
        <w:jc w:val="center"/>
        <w:rPr>
          <w:rFonts w:cstheme="minorHAnsi"/>
          <w:b/>
          <w:color w:val="548DD4" w:themeColor="text2" w:themeTint="99"/>
          <w:sz w:val="28"/>
          <w:szCs w:val="28"/>
          <w:u w:val="single"/>
        </w:rPr>
      </w:pPr>
      <w:r w:rsidRPr="006B6D3A">
        <w:rPr>
          <w:rFonts w:cstheme="minorHAnsi"/>
          <w:b/>
          <w:color w:val="548DD4" w:themeColor="text2" w:themeTint="99"/>
          <w:sz w:val="28"/>
          <w:szCs w:val="28"/>
          <w:u w:val="single"/>
        </w:rPr>
        <w:t xml:space="preserve">MODULO DI ISCRIZIONE </w:t>
      </w:r>
    </w:p>
    <w:p w:rsidR="00052EEB" w:rsidRDefault="00052EEB" w:rsidP="00052EEB">
      <w:pPr>
        <w:autoSpaceDE w:val="0"/>
        <w:autoSpaceDN w:val="0"/>
        <w:adjustRightInd w:val="0"/>
        <w:spacing w:line="260" w:lineRule="exact"/>
        <w:jc w:val="center"/>
        <w:rPr>
          <w:color w:val="548DD4" w:themeColor="text2" w:themeTint="99"/>
        </w:rPr>
      </w:pPr>
      <w:r w:rsidRPr="006B6D3A">
        <w:rPr>
          <w:rFonts w:cstheme="minorHAnsi"/>
          <w:color w:val="548DD4" w:themeColor="text2" w:themeTint="99"/>
        </w:rPr>
        <w:t>da trasmettere, debitamente compilato, al seguente indirizzo</w:t>
      </w:r>
      <w:r w:rsidRPr="004269B5">
        <w:rPr>
          <w:rFonts w:cstheme="minorHAnsi"/>
          <w:color w:val="548DD4" w:themeColor="text2" w:themeTint="99"/>
        </w:rPr>
        <w:t xml:space="preserve">:        </w:t>
      </w:r>
      <w:hyperlink r:id="rId7" w:history="1">
        <w:r w:rsidR="00114D0F" w:rsidRPr="00AD4754">
          <w:rPr>
            <w:rStyle w:val="Collegamentoipertestuale"/>
          </w:rPr>
          <w:t>spresal@aslogliastra.it</w:t>
        </w:r>
      </w:hyperlink>
    </w:p>
    <w:p w:rsidR="00DF5E95" w:rsidRDefault="00DF5E95" w:rsidP="00052EEB">
      <w:pPr>
        <w:autoSpaceDE w:val="0"/>
        <w:autoSpaceDN w:val="0"/>
        <w:adjustRightInd w:val="0"/>
        <w:spacing w:line="360" w:lineRule="auto"/>
        <w:rPr>
          <w:rFonts w:cstheme="minorHAnsi"/>
          <w:color w:val="000000"/>
          <w:sz w:val="22"/>
          <w:szCs w:val="22"/>
        </w:rPr>
      </w:pPr>
    </w:p>
    <w:p w:rsidR="00052EEB" w:rsidRPr="00052EEB" w:rsidRDefault="00052EEB" w:rsidP="00052EEB">
      <w:pPr>
        <w:autoSpaceDE w:val="0"/>
        <w:autoSpaceDN w:val="0"/>
        <w:adjustRightInd w:val="0"/>
        <w:spacing w:line="360" w:lineRule="auto"/>
        <w:rPr>
          <w:rFonts w:cstheme="minorHAnsi"/>
          <w:sz w:val="22"/>
          <w:szCs w:val="22"/>
        </w:rPr>
      </w:pPr>
      <w:r w:rsidRPr="00052EEB">
        <w:rPr>
          <w:rFonts w:cstheme="minorHAnsi"/>
          <w:color w:val="000000"/>
          <w:sz w:val="22"/>
          <w:szCs w:val="22"/>
        </w:rPr>
        <w:t>Nome e Cognome</w:t>
      </w:r>
      <w:r w:rsidRPr="00052EEB">
        <w:rPr>
          <w:rFonts w:cstheme="minorHAnsi"/>
          <w:sz w:val="22"/>
          <w:szCs w:val="22"/>
        </w:rPr>
        <w:t xml:space="preserve">  ______________________________________________________________________</w:t>
      </w:r>
    </w:p>
    <w:p w:rsidR="00052EEB" w:rsidRPr="00052EEB" w:rsidRDefault="00052EEB" w:rsidP="00052EEB">
      <w:pPr>
        <w:autoSpaceDE w:val="0"/>
        <w:autoSpaceDN w:val="0"/>
        <w:adjustRightInd w:val="0"/>
        <w:spacing w:line="360" w:lineRule="auto"/>
        <w:rPr>
          <w:rFonts w:cstheme="minorHAnsi"/>
          <w:sz w:val="22"/>
          <w:szCs w:val="22"/>
        </w:rPr>
      </w:pPr>
      <w:r w:rsidRPr="00052EEB">
        <w:rPr>
          <w:rFonts w:cstheme="minorHAnsi"/>
          <w:sz w:val="22"/>
          <w:szCs w:val="22"/>
        </w:rPr>
        <w:t>Azienda _________________________________ ruolo nell’azienda _______________________________</w:t>
      </w:r>
    </w:p>
    <w:p w:rsidR="00052EEB" w:rsidRPr="00052EEB" w:rsidRDefault="00052EEB" w:rsidP="00052EEB">
      <w:pPr>
        <w:autoSpaceDE w:val="0"/>
        <w:autoSpaceDN w:val="0"/>
        <w:adjustRightInd w:val="0"/>
        <w:spacing w:line="360" w:lineRule="auto"/>
        <w:rPr>
          <w:rFonts w:cstheme="minorHAnsi"/>
          <w:sz w:val="22"/>
          <w:szCs w:val="22"/>
        </w:rPr>
      </w:pPr>
      <w:r w:rsidRPr="00052EEB">
        <w:rPr>
          <w:rFonts w:cstheme="minorHAnsi"/>
          <w:sz w:val="22"/>
          <w:szCs w:val="22"/>
        </w:rPr>
        <w:t>telefono fisso ____________________________ cellulare (facoltativo) _____________________________</w:t>
      </w:r>
    </w:p>
    <w:p w:rsidR="00052EEB" w:rsidRDefault="00052EEB" w:rsidP="00052EEB">
      <w:pPr>
        <w:autoSpaceDE w:val="0"/>
        <w:autoSpaceDN w:val="0"/>
        <w:adjustRightInd w:val="0"/>
        <w:spacing w:line="360" w:lineRule="auto"/>
        <w:rPr>
          <w:rFonts w:cstheme="minorHAnsi"/>
          <w:sz w:val="22"/>
          <w:szCs w:val="22"/>
        </w:rPr>
      </w:pPr>
      <w:r w:rsidRPr="00052EEB">
        <w:rPr>
          <w:rFonts w:cstheme="minorHAnsi"/>
          <w:sz w:val="22"/>
          <w:szCs w:val="22"/>
        </w:rPr>
        <w:t>email _____________________________________ pec ________________________________________</w:t>
      </w:r>
    </w:p>
    <w:p w:rsidR="008D15DA" w:rsidRPr="00052EEB" w:rsidRDefault="008D15DA" w:rsidP="00052EEB">
      <w:pPr>
        <w:autoSpaceDE w:val="0"/>
        <w:autoSpaceDN w:val="0"/>
        <w:adjustRightInd w:val="0"/>
        <w:spacing w:line="360" w:lineRule="auto"/>
        <w:rPr>
          <w:rFonts w:cstheme="minorHAnsi"/>
          <w:sz w:val="22"/>
          <w:szCs w:val="22"/>
        </w:rPr>
      </w:pPr>
    </w:p>
    <w:tbl>
      <w:tblPr>
        <w:tblStyle w:val="Grigliatabella"/>
        <w:tblW w:w="0" w:type="auto"/>
        <w:tblLook w:val="04A0" w:firstRow="1" w:lastRow="0" w:firstColumn="1" w:lastColumn="0" w:noHBand="0" w:noVBand="1"/>
      </w:tblPr>
      <w:tblGrid>
        <w:gridCol w:w="1372"/>
        <w:gridCol w:w="4658"/>
        <w:gridCol w:w="2115"/>
        <w:gridCol w:w="1483"/>
      </w:tblGrid>
      <w:tr w:rsidR="00EE3490" w:rsidRPr="000425D5" w:rsidTr="00EE3490">
        <w:tc>
          <w:tcPr>
            <w:tcW w:w="1380" w:type="dxa"/>
          </w:tcPr>
          <w:p w:rsidR="00EE3490" w:rsidRDefault="00EE3490" w:rsidP="00E7584C">
            <w:pPr>
              <w:jc w:val="center"/>
              <w:rPr>
                <w:rFonts w:cstheme="minorHAnsi"/>
                <w:b/>
                <w:color w:val="000000" w:themeColor="text1"/>
              </w:rPr>
            </w:pPr>
            <w:r w:rsidRPr="000425D5">
              <w:rPr>
                <w:rFonts w:cstheme="minorHAnsi"/>
                <w:b/>
                <w:color w:val="000000" w:themeColor="text1"/>
              </w:rPr>
              <w:t>P</w:t>
            </w:r>
            <w:r>
              <w:rPr>
                <w:rFonts w:cstheme="minorHAnsi"/>
                <w:b/>
                <w:color w:val="000000" w:themeColor="text1"/>
              </w:rPr>
              <w:t>rogramma predefinito</w:t>
            </w:r>
          </w:p>
          <w:p w:rsidR="00EE3490" w:rsidRPr="000425D5" w:rsidRDefault="00EE3490" w:rsidP="00E7584C">
            <w:pPr>
              <w:jc w:val="center"/>
              <w:rPr>
                <w:rFonts w:cstheme="minorHAnsi"/>
                <w:b/>
                <w:color w:val="000000" w:themeColor="text1"/>
              </w:rPr>
            </w:pPr>
          </w:p>
        </w:tc>
        <w:tc>
          <w:tcPr>
            <w:tcW w:w="4824" w:type="dxa"/>
          </w:tcPr>
          <w:p w:rsidR="00EE3490" w:rsidRPr="000425D5" w:rsidRDefault="00EE3490" w:rsidP="00E7584C">
            <w:pPr>
              <w:jc w:val="center"/>
              <w:rPr>
                <w:rFonts w:cstheme="minorHAnsi"/>
                <w:b/>
                <w:color w:val="000000" w:themeColor="text1"/>
              </w:rPr>
            </w:pPr>
            <w:r w:rsidRPr="00C92FB5">
              <w:rPr>
                <w:rFonts w:cstheme="minorHAnsi"/>
                <w:b/>
                <w:color w:val="000000" w:themeColor="text1"/>
                <w:sz w:val="19"/>
                <w:szCs w:val="19"/>
              </w:rPr>
              <w:t>Azione</w:t>
            </w:r>
          </w:p>
        </w:tc>
        <w:tc>
          <w:tcPr>
            <w:tcW w:w="2167" w:type="dxa"/>
          </w:tcPr>
          <w:p w:rsidR="00EE3490" w:rsidRPr="000425D5" w:rsidRDefault="00EE3490" w:rsidP="00E7584C">
            <w:pPr>
              <w:jc w:val="center"/>
              <w:rPr>
                <w:rFonts w:cstheme="minorHAnsi"/>
                <w:b/>
                <w:color w:val="000000" w:themeColor="text1"/>
              </w:rPr>
            </w:pPr>
            <w:r w:rsidRPr="000425D5">
              <w:rPr>
                <w:rFonts w:cstheme="minorHAnsi"/>
                <w:b/>
                <w:color w:val="000000" w:themeColor="text1"/>
              </w:rPr>
              <w:t>Data e luogo evento</w:t>
            </w:r>
          </w:p>
        </w:tc>
        <w:tc>
          <w:tcPr>
            <w:tcW w:w="1483" w:type="dxa"/>
          </w:tcPr>
          <w:p w:rsidR="00EE3490" w:rsidRPr="000425D5" w:rsidRDefault="00EE3490" w:rsidP="00E7584C">
            <w:pPr>
              <w:jc w:val="center"/>
              <w:rPr>
                <w:rFonts w:cstheme="minorHAnsi"/>
                <w:b/>
                <w:color w:val="000000" w:themeColor="text1"/>
              </w:rPr>
            </w:pPr>
            <w:r>
              <w:rPr>
                <w:rFonts w:cstheme="minorHAnsi"/>
                <w:b/>
                <w:color w:val="000000" w:themeColor="text1"/>
              </w:rPr>
              <w:t>Partecipazione</w:t>
            </w:r>
          </w:p>
        </w:tc>
      </w:tr>
      <w:tr w:rsidR="00EE3490" w:rsidRPr="00BF4FDB" w:rsidTr="00EE3490">
        <w:tc>
          <w:tcPr>
            <w:tcW w:w="1380" w:type="dxa"/>
          </w:tcPr>
          <w:p w:rsidR="00EE3490" w:rsidRPr="00C92FB5" w:rsidRDefault="00EE3490" w:rsidP="00EE3490">
            <w:pPr>
              <w:jc w:val="both"/>
              <w:rPr>
                <w:rFonts w:cstheme="minorHAnsi"/>
                <w:b/>
                <w:color w:val="000000" w:themeColor="text1"/>
                <w:sz w:val="19"/>
                <w:szCs w:val="19"/>
              </w:rPr>
            </w:pPr>
          </w:p>
          <w:p w:rsidR="00EE3490" w:rsidRPr="00C92FB5" w:rsidRDefault="00EE3490" w:rsidP="00EE3490">
            <w:pPr>
              <w:jc w:val="center"/>
              <w:rPr>
                <w:rFonts w:cstheme="minorHAnsi"/>
                <w:b/>
                <w:color w:val="000000" w:themeColor="text1"/>
                <w:sz w:val="19"/>
                <w:szCs w:val="19"/>
              </w:rPr>
            </w:pPr>
            <w:r w:rsidRPr="00C92FB5">
              <w:rPr>
                <w:rFonts w:cstheme="minorHAnsi"/>
                <w:b/>
                <w:color w:val="000000" w:themeColor="text1"/>
                <w:sz w:val="19"/>
                <w:szCs w:val="19"/>
              </w:rPr>
              <w:t>PP6</w:t>
            </w:r>
          </w:p>
        </w:tc>
        <w:tc>
          <w:tcPr>
            <w:tcW w:w="4824" w:type="dxa"/>
          </w:tcPr>
          <w:p w:rsidR="00EE3490" w:rsidRPr="00C92FB5" w:rsidRDefault="00EE3490" w:rsidP="00EE3490">
            <w:pPr>
              <w:jc w:val="both"/>
              <w:rPr>
                <w:rFonts w:cstheme="minorHAnsi"/>
                <w:b/>
                <w:color w:val="000000" w:themeColor="text1"/>
                <w:sz w:val="19"/>
                <w:szCs w:val="19"/>
              </w:rPr>
            </w:pPr>
            <w:r>
              <w:rPr>
                <w:rFonts w:cstheme="minorHAnsi"/>
                <w:b/>
                <w:color w:val="000000" w:themeColor="text1"/>
                <w:sz w:val="19"/>
                <w:szCs w:val="19"/>
              </w:rPr>
              <w:t>I</w:t>
            </w:r>
            <w:r w:rsidRPr="00C92FB5">
              <w:rPr>
                <w:rFonts w:cstheme="minorHAnsi"/>
                <w:b/>
                <w:color w:val="000000" w:themeColor="text1"/>
                <w:sz w:val="19"/>
                <w:szCs w:val="19"/>
              </w:rPr>
              <w:t>ntervento</w:t>
            </w:r>
            <w:r>
              <w:rPr>
                <w:rFonts w:cstheme="minorHAnsi"/>
                <w:b/>
                <w:color w:val="000000" w:themeColor="text1"/>
                <w:sz w:val="19"/>
                <w:szCs w:val="19"/>
              </w:rPr>
              <w:t xml:space="preserve"> di formazione</w:t>
            </w:r>
            <w:r w:rsidRPr="00C92FB5">
              <w:rPr>
                <w:rFonts w:cstheme="minorHAnsi"/>
                <w:b/>
                <w:color w:val="000000" w:themeColor="text1"/>
                <w:sz w:val="19"/>
                <w:szCs w:val="19"/>
              </w:rPr>
              <w:t xml:space="preserve"> incentrato su metodologie efficaci di verifica della valutazione dei rischi rivolto alle figure aziendali della prevenzione (datori di lavoro, RLS, RLST, RSPP, ASPP, etc.) delle imprese che effettuano attività di rimozione e smaltimento amianto, delle imprese del comparto pesca, delle aziende che operano nei luoghi di lavoro di cui all’art. 16 del D. Lgs 101/2020 e s.m.i.</w:t>
            </w:r>
          </w:p>
          <w:p w:rsidR="00EE3490" w:rsidRPr="00BF4FDB" w:rsidRDefault="00EE3490" w:rsidP="00EE3490">
            <w:pPr>
              <w:jc w:val="both"/>
              <w:rPr>
                <w:rFonts w:cstheme="minorHAnsi"/>
                <w:b/>
                <w:color w:val="000000" w:themeColor="text1"/>
              </w:rPr>
            </w:pPr>
          </w:p>
        </w:tc>
        <w:tc>
          <w:tcPr>
            <w:tcW w:w="2167" w:type="dxa"/>
          </w:tcPr>
          <w:p w:rsidR="00EE3FCA" w:rsidRDefault="00EE3FCA" w:rsidP="00EE3FCA">
            <w:pPr>
              <w:jc w:val="both"/>
              <w:rPr>
                <w:rFonts w:cstheme="minorHAnsi"/>
                <w:b/>
                <w:color w:val="000000" w:themeColor="text1"/>
                <w:sz w:val="19"/>
                <w:szCs w:val="19"/>
              </w:rPr>
            </w:pPr>
            <w:r w:rsidRPr="00C92FB5">
              <w:rPr>
                <w:rFonts w:cstheme="minorHAnsi"/>
                <w:b/>
                <w:color w:val="000000" w:themeColor="text1"/>
                <w:sz w:val="19"/>
                <w:szCs w:val="19"/>
              </w:rPr>
              <w:t xml:space="preserve">TORTOLI’   </w:t>
            </w:r>
          </w:p>
          <w:p w:rsidR="0017540F" w:rsidRDefault="0017540F" w:rsidP="00EE3FCA">
            <w:pPr>
              <w:jc w:val="both"/>
              <w:rPr>
                <w:rFonts w:cstheme="minorHAnsi"/>
                <w:b/>
                <w:color w:val="000000" w:themeColor="text1"/>
                <w:sz w:val="19"/>
                <w:szCs w:val="19"/>
              </w:rPr>
            </w:pPr>
            <w:r>
              <w:rPr>
                <w:rFonts w:cstheme="minorHAnsi"/>
                <w:b/>
                <w:color w:val="000000" w:themeColor="text1"/>
                <w:sz w:val="19"/>
                <w:szCs w:val="19"/>
              </w:rPr>
              <w:t>Uffici SPreSAL</w:t>
            </w:r>
          </w:p>
          <w:p w:rsidR="00EE3FCA" w:rsidRDefault="0017540F" w:rsidP="00EE3FCA">
            <w:pPr>
              <w:jc w:val="both"/>
              <w:rPr>
                <w:rFonts w:cstheme="minorHAnsi"/>
                <w:b/>
                <w:color w:val="000000" w:themeColor="text1"/>
                <w:sz w:val="19"/>
                <w:szCs w:val="19"/>
              </w:rPr>
            </w:pPr>
            <w:r>
              <w:rPr>
                <w:rFonts w:cstheme="minorHAnsi"/>
                <w:b/>
                <w:color w:val="000000" w:themeColor="text1"/>
                <w:sz w:val="19"/>
                <w:szCs w:val="19"/>
              </w:rPr>
              <w:t>Via Temo n. 29</w:t>
            </w:r>
            <w:r w:rsidR="00EE3FCA" w:rsidRPr="00C92FB5">
              <w:rPr>
                <w:rFonts w:cstheme="minorHAnsi"/>
                <w:b/>
                <w:color w:val="000000" w:themeColor="text1"/>
                <w:sz w:val="19"/>
                <w:szCs w:val="19"/>
              </w:rPr>
              <w:t xml:space="preserve"> </w:t>
            </w:r>
          </w:p>
          <w:p w:rsidR="0017540F" w:rsidRPr="00C92FB5" w:rsidRDefault="0017540F" w:rsidP="00EE3FCA">
            <w:pPr>
              <w:jc w:val="both"/>
              <w:rPr>
                <w:rFonts w:cstheme="minorHAnsi"/>
                <w:b/>
                <w:color w:val="000000" w:themeColor="text1"/>
                <w:sz w:val="19"/>
                <w:szCs w:val="19"/>
              </w:rPr>
            </w:pPr>
            <w:r>
              <w:rPr>
                <w:rFonts w:cstheme="minorHAnsi"/>
                <w:b/>
                <w:color w:val="000000" w:themeColor="text1"/>
                <w:sz w:val="19"/>
                <w:szCs w:val="19"/>
              </w:rPr>
              <w:t>Venerdì</w:t>
            </w:r>
            <w:r w:rsidRPr="00C92FB5">
              <w:rPr>
                <w:rFonts w:cstheme="minorHAnsi"/>
                <w:b/>
                <w:color w:val="000000" w:themeColor="text1"/>
                <w:sz w:val="19"/>
                <w:szCs w:val="19"/>
              </w:rPr>
              <w:t xml:space="preserve"> </w:t>
            </w:r>
            <w:r>
              <w:rPr>
                <w:rFonts w:cstheme="minorHAnsi"/>
                <w:b/>
                <w:color w:val="000000" w:themeColor="text1"/>
                <w:sz w:val="19"/>
                <w:szCs w:val="19"/>
              </w:rPr>
              <w:t>14</w:t>
            </w:r>
            <w:r w:rsidRPr="00C92FB5">
              <w:rPr>
                <w:rFonts w:cstheme="minorHAnsi"/>
                <w:b/>
                <w:color w:val="000000" w:themeColor="text1"/>
                <w:sz w:val="19"/>
                <w:szCs w:val="19"/>
              </w:rPr>
              <w:t>/1</w:t>
            </w:r>
            <w:r>
              <w:rPr>
                <w:rFonts w:cstheme="minorHAnsi"/>
                <w:b/>
                <w:color w:val="000000" w:themeColor="text1"/>
                <w:sz w:val="19"/>
                <w:szCs w:val="19"/>
              </w:rPr>
              <w:t>1</w:t>
            </w:r>
            <w:r w:rsidRPr="00C92FB5">
              <w:rPr>
                <w:rFonts w:cstheme="minorHAnsi"/>
                <w:b/>
                <w:color w:val="000000" w:themeColor="text1"/>
                <w:sz w:val="19"/>
                <w:szCs w:val="19"/>
              </w:rPr>
              <w:t>/202</w:t>
            </w:r>
            <w:r>
              <w:rPr>
                <w:rFonts w:cstheme="minorHAnsi"/>
                <w:b/>
                <w:color w:val="000000" w:themeColor="text1"/>
                <w:sz w:val="19"/>
                <w:szCs w:val="19"/>
              </w:rPr>
              <w:t>5</w:t>
            </w:r>
            <w:r w:rsidRPr="00C92FB5">
              <w:rPr>
                <w:rFonts w:cstheme="minorHAnsi"/>
                <w:b/>
                <w:color w:val="000000" w:themeColor="text1"/>
                <w:sz w:val="19"/>
                <w:szCs w:val="19"/>
              </w:rPr>
              <w:t xml:space="preserve"> </w:t>
            </w:r>
          </w:p>
          <w:p w:rsidR="00EE3490" w:rsidRPr="00BF4FDB" w:rsidRDefault="00EE3FCA" w:rsidP="00EE3FCA">
            <w:pPr>
              <w:jc w:val="both"/>
              <w:rPr>
                <w:rFonts w:cstheme="minorHAnsi"/>
                <w:b/>
                <w:color w:val="000000" w:themeColor="text1"/>
              </w:rPr>
            </w:pPr>
            <w:r w:rsidRPr="00C92FB5">
              <w:rPr>
                <w:rFonts w:cstheme="minorHAnsi"/>
                <w:b/>
                <w:color w:val="000000" w:themeColor="text1"/>
                <w:sz w:val="19"/>
                <w:szCs w:val="19"/>
              </w:rPr>
              <w:t>dalle ore 09.00 alle  ore 13.00</w:t>
            </w:r>
          </w:p>
        </w:tc>
        <w:tc>
          <w:tcPr>
            <w:tcW w:w="1483" w:type="dxa"/>
          </w:tcPr>
          <w:p w:rsidR="00EE3490" w:rsidRDefault="00EE3490" w:rsidP="00EE3490">
            <w:pPr>
              <w:jc w:val="both"/>
              <w:rPr>
                <w:rFonts w:cstheme="minorHAnsi"/>
                <w:b/>
                <w:color w:val="000000" w:themeColor="text1"/>
              </w:rPr>
            </w:pPr>
          </w:p>
          <w:p w:rsidR="00EE3490" w:rsidRDefault="00EE3490" w:rsidP="00EE3490">
            <w:pPr>
              <w:jc w:val="both"/>
              <w:rPr>
                <w:rFonts w:cstheme="minorHAnsi"/>
                <w:b/>
                <w:color w:val="000000" w:themeColor="text1"/>
              </w:rPr>
            </w:pPr>
          </w:p>
          <w:p w:rsidR="00EE3490" w:rsidRPr="00BF4FDB" w:rsidRDefault="00EE3490" w:rsidP="00EE3490">
            <w:pPr>
              <w:jc w:val="both"/>
              <w:rPr>
                <w:rFonts w:cstheme="minorHAnsi"/>
                <w:b/>
                <w:color w:val="000000" w:themeColor="text1"/>
              </w:rPr>
            </w:pPr>
            <w:r>
              <w:rPr>
                <w:rFonts w:cstheme="minorHAnsi"/>
                <w:b/>
                <w:color w:val="000000" w:themeColor="text1"/>
              </w:rPr>
              <w:t xml:space="preserve">          SI               </w:t>
            </w:r>
          </w:p>
        </w:tc>
      </w:tr>
      <w:tr w:rsidR="00EE3490" w:rsidRPr="00BF4FDB" w:rsidTr="00EE3490">
        <w:tc>
          <w:tcPr>
            <w:tcW w:w="1380" w:type="dxa"/>
          </w:tcPr>
          <w:p w:rsidR="00EE3490" w:rsidRDefault="00EE3490" w:rsidP="00EE3490">
            <w:pPr>
              <w:jc w:val="center"/>
              <w:rPr>
                <w:rFonts w:cstheme="minorHAnsi"/>
                <w:b/>
                <w:color w:val="000000" w:themeColor="text1"/>
                <w:sz w:val="19"/>
                <w:szCs w:val="19"/>
              </w:rPr>
            </w:pPr>
          </w:p>
          <w:p w:rsidR="00EE3490" w:rsidRDefault="00EE3490" w:rsidP="00EE3490">
            <w:pPr>
              <w:jc w:val="center"/>
              <w:rPr>
                <w:rFonts w:cstheme="minorHAnsi"/>
                <w:b/>
                <w:color w:val="008000"/>
              </w:rPr>
            </w:pPr>
            <w:r w:rsidRPr="00C92FB5">
              <w:rPr>
                <w:rFonts w:cstheme="minorHAnsi"/>
                <w:b/>
                <w:color w:val="000000" w:themeColor="text1"/>
                <w:sz w:val="19"/>
                <w:szCs w:val="19"/>
              </w:rPr>
              <w:t>PP</w:t>
            </w:r>
            <w:r>
              <w:rPr>
                <w:rFonts w:cstheme="minorHAnsi"/>
                <w:b/>
                <w:color w:val="000000" w:themeColor="text1"/>
                <w:sz w:val="19"/>
                <w:szCs w:val="19"/>
              </w:rPr>
              <w:t>7</w:t>
            </w:r>
          </w:p>
        </w:tc>
        <w:tc>
          <w:tcPr>
            <w:tcW w:w="4824" w:type="dxa"/>
          </w:tcPr>
          <w:p w:rsidR="00EE3490" w:rsidRPr="00C92FB5" w:rsidRDefault="00EE3490" w:rsidP="00EE3490">
            <w:pPr>
              <w:jc w:val="both"/>
              <w:rPr>
                <w:rFonts w:cstheme="minorHAnsi"/>
                <w:b/>
                <w:color w:val="000000" w:themeColor="text1"/>
                <w:sz w:val="19"/>
                <w:szCs w:val="19"/>
              </w:rPr>
            </w:pPr>
            <w:r>
              <w:rPr>
                <w:rFonts w:cstheme="minorHAnsi"/>
                <w:b/>
                <w:color w:val="000000" w:themeColor="text1"/>
                <w:sz w:val="19"/>
                <w:szCs w:val="19"/>
              </w:rPr>
              <w:t>I</w:t>
            </w:r>
            <w:r w:rsidRPr="00C92FB5">
              <w:rPr>
                <w:rFonts w:cstheme="minorHAnsi"/>
                <w:b/>
                <w:color w:val="000000" w:themeColor="text1"/>
                <w:sz w:val="19"/>
                <w:szCs w:val="19"/>
              </w:rPr>
              <w:t>ntervento di formazione rivolto figure aziendali della prevenzione (datori di lavoro, RLS, RLST, RSPP, ASPP, Medici Competenti etc.)</w:t>
            </w:r>
            <w:r>
              <w:rPr>
                <w:rFonts w:cstheme="minorHAnsi"/>
                <w:b/>
                <w:color w:val="000000" w:themeColor="text1"/>
                <w:sz w:val="19"/>
                <w:szCs w:val="19"/>
              </w:rPr>
              <w:t xml:space="preserve"> de</w:t>
            </w:r>
            <w:r w:rsidRPr="00C92FB5">
              <w:rPr>
                <w:rFonts w:cstheme="minorHAnsi"/>
                <w:b/>
                <w:color w:val="000000" w:themeColor="text1"/>
                <w:sz w:val="19"/>
                <w:szCs w:val="19"/>
              </w:rPr>
              <w:t>lle imprese edili sul contenuti del documento di buone pratiche da adottare per ridurre i rischi di cadute dall’alto, sul contrasto del fenomeno infortunistico e tecnopatico, sull’aproccio sistemico del rischio;</w:t>
            </w:r>
          </w:p>
          <w:p w:rsidR="00EE3490" w:rsidRPr="00BF4FDB" w:rsidRDefault="00EE3490" w:rsidP="00EE3490">
            <w:pPr>
              <w:jc w:val="both"/>
              <w:rPr>
                <w:rFonts w:cstheme="minorHAnsi"/>
                <w:b/>
                <w:color w:val="000000" w:themeColor="text1"/>
              </w:rPr>
            </w:pPr>
          </w:p>
        </w:tc>
        <w:tc>
          <w:tcPr>
            <w:tcW w:w="2167" w:type="dxa"/>
          </w:tcPr>
          <w:p w:rsidR="00EE3FCA" w:rsidRDefault="00EE3FCA" w:rsidP="00EE3FCA">
            <w:pPr>
              <w:jc w:val="both"/>
              <w:rPr>
                <w:rFonts w:cstheme="minorHAnsi"/>
                <w:b/>
                <w:color w:val="000000" w:themeColor="text1"/>
              </w:rPr>
            </w:pPr>
            <w:r w:rsidRPr="00BF4FDB">
              <w:rPr>
                <w:rFonts w:cstheme="minorHAnsi"/>
                <w:b/>
                <w:color w:val="000000" w:themeColor="text1"/>
              </w:rPr>
              <w:t xml:space="preserve">TORTOLI’   </w:t>
            </w:r>
          </w:p>
          <w:p w:rsidR="0017540F" w:rsidRDefault="0017540F" w:rsidP="0017540F">
            <w:pPr>
              <w:jc w:val="both"/>
              <w:rPr>
                <w:rFonts w:cstheme="minorHAnsi"/>
                <w:b/>
                <w:color w:val="000000" w:themeColor="text1"/>
                <w:sz w:val="19"/>
                <w:szCs w:val="19"/>
              </w:rPr>
            </w:pPr>
            <w:r>
              <w:rPr>
                <w:rFonts w:cstheme="minorHAnsi"/>
                <w:b/>
                <w:color w:val="000000" w:themeColor="text1"/>
                <w:sz w:val="19"/>
                <w:szCs w:val="19"/>
              </w:rPr>
              <w:t>Uffici SPreSAL</w:t>
            </w:r>
          </w:p>
          <w:p w:rsidR="0017540F" w:rsidRPr="0017540F" w:rsidRDefault="0017540F" w:rsidP="00EE3FCA">
            <w:pPr>
              <w:jc w:val="both"/>
              <w:rPr>
                <w:rFonts w:cstheme="minorHAnsi"/>
                <w:b/>
                <w:color w:val="000000" w:themeColor="text1"/>
                <w:sz w:val="19"/>
                <w:szCs w:val="19"/>
              </w:rPr>
            </w:pPr>
            <w:r>
              <w:rPr>
                <w:rFonts w:cstheme="minorHAnsi"/>
                <w:b/>
                <w:color w:val="000000" w:themeColor="text1"/>
                <w:sz w:val="19"/>
                <w:szCs w:val="19"/>
              </w:rPr>
              <w:t>Via Temo n. 29</w:t>
            </w:r>
            <w:r w:rsidRPr="00C92FB5">
              <w:rPr>
                <w:rFonts w:cstheme="minorHAnsi"/>
                <w:b/>
                <w:color w:val="000000" w:themeColor="text1"/>
                <w:sz w:val="19"/>
                <w:szCs w:val="19"/>
              </w:rPr>
              <w:t xml:space="preserve"> </w:t>
            </w:r>
          </w:p>
          <w:p w:rsidR="0017540F" w:rsidRDefault="0017540F" w:rsidP="00EE3FCA">
            <w:pPr>
              <w:jc w:val="both"/>
              <w:rPr>
                <w:rFonts w:cstheme="minorHAnsi"/>
                <w:b/>
                <w:color w:val="000000" w:themeColor="text1"/>
              </w:rPr>
            </w:pPr>
            <w:r>
              <w:rPr>
                <w:rFonts w:cstheme="minorHAnsi"/>
                <w:b/>
                <w:color w:val="000000" w:themeColor="text1"/>
              </w:rPr>
              <w:t>Venerdì</w:t>
            </w:r>
            <w:r w:rsidRPr="00BF4FDB">
              <w:rPr>
                <w:rFonts w:cstheme="minorHAnsi"/>
                <w:b/>
                <w:color w:val="000000" w:themeColor="text1"/>
              </w:rPr>
              <w:t xml:space="preserve"> </w:t>
            </w:r>
            <w:r>
              <w:rPr>
                <w:rFonts w:cstheme="minorHAnsi"/>
                <w:b/>
                <w:color w:val="000000" w:themeColor="text1"/>
              </w:rPr>
              <w:t>10</w:t>
            </w:r>
            <w:r w:rsidRPr="00BF4FDB">
              <w:rPr>
                <w:rFonts w:cstheme="minorHAnsi"/>
                <w:b/>
                <w:color w:val="000000" w:themeColor="text1"/>
              </w:rPr>
              <w:t>/</w:t>
            </w:r>
            <w:r>
              <w:rPr>
                <w:rFonts w:cstheme="minorHAnsi"/>
                <w:b/>
                <w:color w:val="000000" w:themeColor="text1"/>
              </w:rPr>
              <w:t>10</w:t>
            </w:r>
            <w:r w:rsidRPr="00BF4FDB">
              <w:rPr>
                <w:rFonts w:cstheme="minorHAnsi"/>
                <w:b/>
                <w:color w:val="000000" w:themeColor="text1"/>
              </w:rPr>
              <w:t>/202</w:t>
            </w:r>
            <w:r>
              <w:rPr>
                <w:rFonts w:cstheme="minorHAnsi"/>
                <w:b/>
                <w:color w:val="000000" w:themeColor="text1"/>
              </w:rPr>
              <w:t>5</w:t>
            </w:r>
            <w:r w:rsidRPr="00BF4FDB">
              <w:rPr>
                <w:rFonts w:cstheme="minorHAnsi"/>
                <w:b/>
                <w:color w:val="000000" w:themeColor="text1"/>
              </w:rPr>
              <w:t xml:space="preserve"> </w:t>
            </w:r>
          </w:p>
          <w:p w:rsidR="00EE3FCA" w:rsidRDefault="00EE3FCA" w:rsidP="00EE3FCA">
            <w:pPr>
              <w:jc w:val="both"/>
              <w:rPr>
                <w:rFonts w:cstheme="minorHAnsi"/>
                <w:b/>
                <w:color w:val="000000" w:themeColor="text1"/>
              </w:rPr>
            </w:pPr>
            <w:r w:rsidRPr="00BF4FDB">
              <w:rPr>
                <w:rFonts w:cstheme="minorHAnsi"/>
                <w:b/>
                <w:color w:val="000000" w:themeColor="text1"/>
              </w:rPr>
              <w:t>dalle ore 09.00 alle  ore 13.00</w:t>
            </w:r>
          </w:p>
          <w:p w:rsidR="00EE3490" w:rsidRPr="00BF4FDB" w:rsidRDefault="00EE3490" w:rsidP="00EE3490">
            <w:pPr>
              <w:jc w:val="both"/>
              <w:rPr>
                <w:rFonts w:cstheme="minorHAnsi"/>
                <w:b/>
                <w:color w:val="000000" w:themeColor="text1"/>
              </w:rPr>
            </w:pPr>
          </w:p>
        </w:tc>
        <w:tc>
          <w:tcPr>
            <w:tcW w:w="1483" w:type="dxa"/>
          </w:tcPr>
          <w:p w:rsidR="00EE3490" w:rsidRDefault="00EE3490" w:rsidP="00EE3490">
            <w:pPr>
              <w:jc w:val="both"/>
              <w:rPr>
                <w:rFonts w:cstheme="minorHAnsi"/>
                <w:b/>
                <w:color w:val="000000" w:themeColor="text1"/>
              </w:rPr>
            </w:pPr>
          </w:p>
          <w:p w:rsidR="00EE3490" w:rsidRPr="00BF4FDB" w:rsidRDefault="00EE3490" w:rsidP="00EE3490">
            <w:pPr>
              <w:jc w:val="center"/>
              <w:rPr>
                <w:rFonts w:cstheme="minorHAnsi"/>
                <w:b/>
                <w:color w:val="000000" w:themeColor="text1"/>
              </w:rPr>
            </w:pPr>
            <w:r>
              <w:rPr>
                <w:rFonts w:cstheme="minorHAnsi"/>
                <w:b/>
                <w:color w:val="000000" w:themeColor="text1"/>
              </w:rPr>
              <w:t>SI</w:t>
            </w:r>
          </w:p>
        </w:tc>
      </w:tr>
      <w:tr w:rsidR="00EE3490" w:rsidTr="00EE3490">
        <w:tc>
          <w:tcPr>
            <w:tcW w:w="1380" w:type="dxa"/>
          </w:tcPr>
          <w:p w:rsidR="00EE3490" w:rsidRDefault="00EE3490" w:rsidP="00EE3490">
            <w:pPr>
              <w:jc w:val="center"/>
              <w:rPr>
                <w:rFonts w:cstheme="minorHAnsi"/>
                <w:b/>
                <w:color w:val="000000" w:themeColor="text1"/>
                <w:sz w:val="19"/>
                <w:szCs w:val="19"/>
              </w:rPr>
            </w:pPr>
          </w:p>
          <w:p w:rsidR="00EE3490" w:rsidRDefault="00EE3490" w:rsidP="00EE3490">
            <w:pPr>
              <w:jc w:val="center"/>
              <w:rPr>
                <w:rFonts w:cstheme="minorHAnsi"/>
                <w:b/>
                <w:color w:val="008000"/>
              </w:rPr>
            </w:pPr>
            <w:r w:rsidRPr="00C92FB5">
              <w:rPr>
                <w:rFonts w:cstheme="minorHAnsi"/>
                <w:b/>
                <w:color w:val="000000" w:themeColor="text1"/>
                <w:sz w:val="19"/>
                <w:szCs w:val="19"/>
              </w:rPr>
              <w:t>PP</w:t>
            </w:r>
            <w:r>
              <w:rPr>
                <w:rFonts w:cstheme="minorHAnsi"/>
                <w:b/>
                <w:color w:val="000000" w:themeColor="text1"/>
                <w:sz w:val="19"/>
                <w:szCs w:val="19"/>
              </w:rPr>
              <w:t>7</w:t>
            </w:r>
          </w:p>
        </w:tc>
        <w:tc>
          <w:tcPr>
            <w:tcW w:w="4824" w:type="dxa"/>
          </w:tcPr>
          <w:p w:rsidR="00EE3490" w:rsidRPr="00C92FB5" w:rsidRDefault="00EE3490" w:rsidP="00EE3490">
            <w:pPr>
              <w:jc w:val="both"/>
              <w:rPr>
                <w:rFonts w:cstheme="minorHAnsi"/>
                <w:b/>
                <w:color w:val="000000" w:themeColor="text1"/>
                <w:sz w:val="19"/>
                <w:szCs w:val="19"/>
              </w:rPr>
            </w:pPr>
            <w:r>
              <w:rPr>
                <w:rFonts w:cstheme="minorHAnsi"/>
                <w:b/>
                <w:color w:val="000000" w:themeColor="text1"/>
                <w:sz w:val="19"/>
                <w:szCs w:val="19"/>
              </w:rPr>
              <w:t>I</w:t>
            </w:r>
            <w:r w:rsidRPr="00C92FB5">
              <w:rPr>
                <w:rFonts w:cstheme="minorHAnsi"/>
                <w:b/>
                <w:color w:val="000000" w:themeColor="text1"/>
                <w:sz w:val="19"/>
                <w:szCs w:val="19"/>
              </w:rPr>
              <w:t>ntervento di formazione rivolto alle figure aziendali della prevenzione (datori di lavoro, RLS, RLST, RSPP, ASPP, Medici Competenti etc.)</w:t>
            </w:r>
            <w:r>
              <w:rPr>
                <w:rFonts w:cstheme="minorHAnsi"/>
                <w:b/>
                <w:color w:val="000000" w:themeColor="text1"/>
                <w:sz w:val="19"/>
                <w:szCs w:val="19"/>
              </w:rPr>
              <w:t xml:space="preserve"> de</w:t>
            </w:r>
            <w:r w:rsidRPr="00C92FB5">
              <w:rPr>
                <w:rFonts w:cstheme="minorHAnsi"/>
                <w:b/>
                <w:color w:val="000000" w:themeColor="text1"/>
                <w:sz w:val="19"/>
                <w:szCs w:val="19"/>
              </w:rPr>
              <w:t>lle imprese agricole sul contenuti del documento di buone pratiche da adottare per ridurre i rischi legati all’utilizzo delle attrezzature agricole, sul contrasto del fenomeno infortunistico e tecnopatico, sull’aproccio sistemico del rischio; la suddetta formazione verterà anche sulle buone pratiche per ridurre le diseguaglianze di salute nei lavoratori stagionali e/o stranieri nelle aziende agricole.</w:t>
            </w:r>
          </w:p>
          <w:p w:rsidR="00EE3490" w:rsidRDefault="00EE3490" w:rsidP="00EE3490">
            <w:pPr>
              <w:jc w:val="both"/>
              <w:rPr>
                <w:rFonts w:cstheme="minorHAnsi"/>
                <w:b/>
                <w:color w:val="008000"/>
              </w:rPr>
            </w:pPr>
          </w:p>
        </w:tc>
        <w:tc>
          <w:tcPr>
            <w:tcW w:w="2167" w:type="dxa"/>
          </w:tcPr>
          <w:p w:rsidR="00FA0C9B" w:rsidRDefault="00FA0C9B" w:rsidP="00FA0C9B">
            <w:pPr>
              <w:jc w:val="both"/>
              <w:rPr>
                <w:rFonts w:cstheme="minorHAnsi"/>
                <w:b/>
                <w:color w:val="000000" w:themeColor="text1"/>
              </w:rPr>
            </w:pPr>
            <w:r w:rsidRPr="00BF4FDB">
              <w:rPr>
                <w:rFonts w:cstheme="minorHAnsi"/>
                <w:b/>
                <w:color w:val="000000" w:themeColor="text1"/>
              </w:rPr>
              <w:t xml:space="preserve">TORTOLI’   </w:t>
            </w:r>
          </w:p>
          <w:p w:rsidR="00FA0C9B" w:rsidRDefault="00FA0C9B" w:rsidP="00FA0C9B">
            <w:pPr>
              <w:jc w:val="both"/>
              <w:rPr>
                <w:rFonts w:cstheme="minorHAnsi"/>
                <w:b/>
                <w:color w:val="000000" w:themeColor="text1"/>
                <w:sz w:val="19"/>
                <w:szCs w:val="19"/>
              </w:rPr>
            </w:pPr>
            <w:r>
              <w:rPr>
                <w:rFonts w:cstheme="minorHAnsi"/>
                <w:b/>
                <w:color w:val="000000" w:themeColor="text1"/>
                <w:sz w:val="19"/>
                <w:szCs w:val="19"/>
              </w:rPr>
              <w:t>Uffici SPreSAL</w:t>
            </w:r>
          </w:p>
          <w:p w:rsidR="00FA0C9B" w:rsidRPr="0017540F" w:rsidRDefault="00FA0C9B" w:rsidP="00FA0C9B">
            <w:pPr>
              <w:jc w:val="both"/>
              <w:rPr>
                <w:rFonts w:cstheme="minorHAnsi"/>
                <w:b/>
                <w:color w:val="000000" w:themeColor="text1"/>
                <w:sz w:val="19"/>
                <w:szCs w:val="19"/>
              </w:rPr>
            </w:pPr>
            <w:r>
              <w:rPr>
                <w:rFonts w:cstheme="minorHAnsi"/>
                <w:b/>
                <w:color w:val="000000" w:themeColor="text1"/>
                <w:sz w:val="19"/>
                <w:szCs w:val="19"/>
              </w:rPr>
              <w:t>Via Temo n. 29</w:t>
            </w:r>
            <w:r w:rsidRPr="00C92FB5">
              <w:rPr>
                <w:rFonts w:cstheme="minorHAnsi"/>
                <w:b/>
                <w:color w:val="000000" w:themeColor="text1"/>
                <w:sz w:val="19"/>
                <w:szCs w:val="19"/>
              </w:rPr>
              <w:t xml:space="preserve"> </w:t>
            </w:r>
          </w:p>
          <w:p w:rsidR="00FA0C9B" w:rsidRDefault="00FA0C9B" w:rsidP="00FA0C9B">
            <w:pPr>
              <w:jc w:val="both"/>
              <w:rPr>
                <w:rFonts w:cstheme="minorHAnsi"/>
                <w:b/>
                <w:color w:val="000000" w:themeColor="text1"/>
              </w:rPr>
            </w:pPr>
            <w:r>
              <w:rPr>
                <w:rFonts w:cstheme="minorHAnsi"/>
                <w:b/>
                <w:color w:val="000000" w:themeColor="text1"/>
              </w:rPr>
              <w:t>Venerdì</w:t>
            </w:r>
            <w:r w:rsidRPr="00BF4FDB">
              <w:rPr>
                <w:rFonts w:cstheme="minorHAnsi"/>
                <w:b/>
                <w:color w:val="000000" w:themeColor="text1"/>
              </w:rPr>
              <w:t xml:space="preserve"> </w:t>
            </w:r>
            <w:r>
              <w:rPr>
                <w:rFonts w:cstheme="minorHAnsi"/>
                <w:b/>
                <w:color w:val="000000" w:themeColor="text1"/>
              </w:rPr>
              <w:t>24</w:t>
            </w:r>
            <w:r w:rsidRPr="00BF4FDB">
              <w:rPr>
                <w:rFonts w:cstheme="minorHAnsi"/>
                <w:b/>
                <w:color w:val="000000" w:themeColor="text1"/>
              </w:rPr>
              <w:t>/</w:t>
            </w:r>
            <w:r>
              <w:rPr>
                <w:rFonts w:cstheme="minorHAnsi"/>
                <w:b/>
                <w:color w:val="000000" w:themeColor="text1"/>
              </w:rPr>
              <w:t>10</w:t>
            </w:r>
            <w:r w:rsidRPr="00BF4FDB">
              <w:rPr>
                <w:rFonts w:cstheme="minorHAnsi"/>
                <w:b/>
                <w:color w:val="000000" w:themeColor="text1"/>
              </w:rPr>
              <w:t>/202</w:t>
            </w:r>
            <w:r>
              <w:rPr>
                <w:rFonts w:cstheme="minorHAnsi"/>
                <w:b/>
                <w:color w:val="000000" w:themeColor="text1"/>
              </w:rPr>
              <w:t>5</w:t>
            </w:r>
            <w:r w:rsidRPr="00BF4FDB">
              <w:rPr>
                <w:rFonts w:cstheme="minorHAnsi"/>
                <w:b/>
                <w:color w:val="000000" w:themeColor="text1"/>
              </w:rPr>
              <w:t xml:space="preserve"> </w:t>
            </w:r>
          </w:p>
          <w:p w:rsidR="00FA0C9B" w:rsidRDefault="00FA0C9B" w:rsidP="00FA0C9B">
            <w:pPr>
              <w:jc w:val="both"/>
              <w:rPr>
                <w:rFonts w:cstheme="minorHAnsi"/>
                <w:b/>
                <w:color w:val="000000" w:themeColor="text1"/>
              </w:rPr>
            </w:pPr>
            <w:r w:rsidRPr="00BF4FDB">
              <w:rPr>
                <w:rFonts w:cstheme="minorHAnsi"/>
                <w:b/>
                <w:color w:val="000000" w:themeColor="text1"/>
              </w:rPr>
              <w:t>dalle ore 09.00 alle  ore 13.00</w:t>
            </w:r>
          </w:p>
          <w:p w:rsidR="00EE3490" w:rsidRDefault="00EE3490" w:rsidP="00FA0C9B">
            <w:pPr>
              <w:jc w:val="both"/>
              <w:rPr>
                <w:rFonts w:cstheme="minorHAnsi"/>
                <w:b/>
                <w:color w:val="008000"/>
              </w:rPr>
            </w:pPr>
          </w:p>
        </w:tc>
        <w:tc>
          <w:tcPr>
            <w:tcW w:w="1483" w:type="dxa"/>
          </w:tcPr>
          <w:p w:rsidR="00EE3490" w:rsidRDefault="00EE3490" w:rsidP="00EE3490">
            <w:pPr>
              <w:jc w:val="both"/>
              <w:rPr>
                <w:rFonts w:cstheme="minorHAnsi"/>
                <w:b/>
                <w:color w:val="000000" w:themeColor="text1"/>
              </w:rPr>
            </w:pPr>
          </w:p>
          <w:p w:rsidR="00EE3490" w:rsidRDefault="00EE3490" w:rsidP="00EE3490">
            <w:pPr>
              <w:jc w:val="both"/>
              <w:rPr>
                <w:rFonts w:cstheme="minorHAnsi"/>
                <w:b/>
                <w:color w:val="000000" w:themeColor="text1"/>
              </w:rPr>
            </w:pPr>
          </w:p>
          <w:p w:rsidR="00EE3490" w:rsidRDefault="00EE3490" w:rsidP="00EE3490">
            <w:pPr>
              <w:jc w:val="both"/>
              <w:rPr>
                <w:rFonts w:cstheme="minorHAnsi"/>
                <w:b/>
                <w:color w:val="000000" w:themeColor="text1"/>
              </w:rPr>
            </w:pPr>
          </w:p>
          <w:p w:rsidR="00EE3490" w:rsidRPr="00BF4FDB" w:rsidRDefault="00EE3490" w:rsidP="00EE3490">
            <w:pPr>
              <w:jc w:val="center"/>
              <w:rPr>
                <w:rFonts w:cstheme="minorHAnsi"/>
                <w:b/>
                <w:color w:val="000000" w:themeColor="text1"/>
              </w:rPr>
            </w:pPr>
            <w:r>
              <w:rPr>
                <w:rFonts w:cstheme="minorHAnsi"/>
                <w:b/>
                <w:color w:val="000000" w:themeColor="text1"/>
              </w:rPr>
              <w:t>SI</w:t>
            </w:r>
          </w:p>
        </w:tc>
      </w:tr>
      <w:tr w:rsidR="00EE3490" w:rsidRPr="00BF4FDB" w:rsidTr="00EE3490">
        <w:tc>
          <w:tcPr>
            <w:tcW w:w="1380" w:type="dxa"/>
          </w:tcPr>
          <w:p w:rsidR="00EE3490" w:rsidRDefault="00EE3490" w:rsidP="00EE3490">
            <w:pPr>
              <w:jc w:val="center"/>
              <w:rPr>
                <w:rFonts w:cstheme="minorHAnsi"/>
                <w:b/>
                <w:color w:val="000000" w:themeColor="text1"/>
                <w:sz w:val="19"/>
                <w:szCs w:val="19"/>
              </w:rPr>
            </w:pPr>
          </w:p>
          <w:p w:rsidR="00EE3490" w:rsidRDefault="00EE3490" w:rsidP="00EE3490">
            <w:pPr>
              <w:jc w:val="center"/>
              <w:rPr>
                <w:rFonts w:cstheme="minorHAnsi"/>
                <w:b/>
                <w:color w:val="008000"/>
              </w:rPr>
            </w:pPr>
            <w:r w:rsidRPr="00C92FB5">
              <w:rPr>
                <w:rFonts w:cstheme="minorHAnsi"/>
                <w:b/>
                <w:color w:val="000000" w:themeColor="text1"/>
                <w:sz w:val="19"/>
                <w:szCs w:val="19"/>
              </w:rPr>
              <w:t>PP</w:t>
            </w:r>
            <w:r>
              <w:rPr>
                <w:rFonts w:cstheme="minorHAnsi"/>
                <w:b/>
                <w:color w:val="000000" w:themeColor="text1"/>
                <w:sz w:val="19"/>
                <w:szCs w:val="19"/>
              </w:rPr>
              <w:t>7</w:t>
            </w:r>
          </w:p>
        </w:tc>
        <w:tc>
          <w:tcPr>
            <w:tcW w:w="4824" w:type="dxa"/>
          </w:tcPr>
          <w:p w:rsidR="00EE3490" w:rsidRPr="00C92FB5" w:rsidRDefault="00EE3490" w:rsidP="00EE3490">
            <w:pPr>
              <w:jc w:val="both"/>
              <w:rPr>
                <w:rFonts w:cstheme="minorHAnsi"/>
                <w:b/>
                <w:color w:val="000000" w:themeColor="text1"/>
                <w:sz w:val="19"/>
                <w:szCs w:val="19"/>
              </w:rPr>
            </w:pPr>
            <w:r>
              <w:rPr>
                <w:rFonts w:cstheme="minorHAnsi"/>
                <w:b/>
                <w:color w:val="000000" w:themeColor="text1"/>
                <w:sz w:val="19"/>
                <w:szCs w:val="19"/>
              </w:rPr>
              <w:t>I</w:t>
            </w:r>
            <w:r w:rsidRPr="00C92FB5">
              <w:rPr>
                <w:rFonts w:cstheme="minorHAnsi"/>
                <w:b/>
                <w:color w:val="000000" w:themeColor="text1"/>
                <w:sz w:val="19"/>
                <w:szCs w:val="19"/>
              </w:rPr>
              <w:t>ntervento di formazione rivolto ai Medici Competenti, RSPP, ASPP, sulle buone pratiche in edilizia e agricoltura inerenti alla promozione della qualità, dell’appropriatezza e dell’efficacia della sorveglianza sanitaria preventiva e periodica</w:t>
            </w:r>
          </w:p>
          <w:p w:rsidR="00EE3490" w:rsidRPr="00BF4FDB" w:rsidRDefault="00EE3490" w:rsidP="00EE3490">
            <w:pPr>
              <w:jc w:val="both"/>
              <w:rPr>
                <w:rFonts w:cstheme="minorHAnsi"/>
                <w:b/>
                <w:color w:val="000000" w:themeColor="text1"/>
              </w:rPr>
            </w:pPr>
          </w:p>
        </w:tc>
        <w:tc>
          <w:tcPr>
            <w:tcW w:w="2167" w:type="dxa"/>
          </w:tcPr>
          <w:p w:rsidR="00FA0C9B" w:rsidRDefault="00FA0C9B" w:rsidP="00FA0C9B">
            <w:pPr>
              <w:jc w:val="both"/>
              <w:rPr>
                <w:rFonts w:cstheme="minorHAnsi"/>
                <w:b/>
                <w:color w:val="000000" w:themeColor="text1"/>
                <w:sz w:val="19"/>
                <w:szCs w:val="19"/>
              </w:rPr>
            </w:pPr>
            <w:r w:rsidRPr="00C92FB5">
              <w:rPr>
                <w:rFonts w:cstheme="minorHAnsi"/>
                <w:b/>
                <w:color w:val="000000" w:themeColor="text1"/>
                <w:sz w:val="19"/>
                <w:szCs w:val="19"/>
              </w:rPr>
              <w:t xml:space="preserve">TORTOLI’  </w:t>
            </w:r>
          </w:p>
          <w:p w:rsidR="00FA0C9B" w:rsidRDefault="00FA0C9B" w:rsidP="00FA0C9B">
            <w:pPr>
              <w:jc w:val="both"/>
              <w:rPr>
                <w:rFonts w:cstheme="minorHAnsi"/>
                <w:b/>
                <w:color w:val="000000" w:themeColor="text1"/>
                <w:sz w:val="19"/>
                <w:szCs w:val="19"/>
              </w:rPr>
            </w:pPr>
            <w:r>
              <w:rPr>
                <w:rFonts w:cstheme="minorHAnsi"/>
                <w:b/>
                <w:color w:val="000000" w:themeColor="text1"/>
                <w:sz w:val="19"/>
                <w:szCs w:val="19"/>
              </w:rPr>
              <w:t xml:space="preserve">Sede SPreSAL </w:t>
            </w:r>
          </w:p>
          <w:p w:rsidR="00FA0C9B" w:rsidRDefault="00FA0C9B" w:rsidP="00FA0C9B">
            <w:pPr>
              <w:jc w:val="both"/>
              <w:rPr>
                <w:rFonts w:cstheme="minorHAnsi"/>
                <w:b/>
                <w:color w:val="000000" w:themeColor="text1"/>
                <w:sz w:val="19"/>
                <w:szCs w:val="19"/>
              </w:rPr>
            </w:pPr>
            <w:r>
              <w:rPr>
                <w:rFonts w:cstheme="minorHAnsi"/>
                <w:b/>
                <w:color w:val="000000" w:themeColor="text1"/>
                <w:sz w:val="19"/>
                <w:szCs w:val="19"/>
              </w:rPr>
              <w:t>Via Temo n. 29</w:t>
            </w:r>
            <w:r w:rsidRPr="00C92FB5">
              <w:rPr>
                <w:rFonts w:cstheme="minorHAnsi"/>
                <w:b/>
                <w:color w:val="000000" w:themeColor="text1"/>
                <w:sz w:val="19"/>
                <w:szCs w:val="19"/>
              </w:rPr>
              <w:t xml:space="preserve"> </w:t>
            </w:r>
          </w:p>
          <w:p w:rsidR="00FA0C9B" w:rsidRPr="00C92FB5" w:rsidRDefault="00FA0C9B" w:rsidP="00FA0C9B">
            <w:pPr>
              <w:jc w:val="both"/>
              <w:rPr>
                <w:rFonts w:cstheme="minorHAnsi"/>
                <w:b/>
                <w:color w:val="000000" w:themeColor="text1"/>
                <w:sz w:val="19"/>
                <w:szCs w:val="19"/>
              </w:rPr>
            </w:pPr>
            <w:r w:rsidRPr="00C92FB5">
              <w:rPr>
                <w:rFonts w:cstheme="minorHAnsi"/>
                <w:b/>
                <w:color w:val="000000" w:themeColor="text1"/>
                <w:sz w:val="19"/>
                <w:szCs w:val="19"/>
              </w:rPr>
              <w:t xml:space="preserve">Mercoledì </w:t>
            </w:r>
            <w:r>
              <w:rPr>
                <w:rFonts w:cstheme="minorHAnsi"/>
                <w:b/>
                <w:color w:val="000000" w:themeColor="text1"/>
                <w:sz w:val="19"/>
                <w:szCs w:val="19"/>
              </w:rPr>
              <w:t>14</w:t>
            </w:r>
            <w:r w:rsidRPr="00C92FB5">
              <w:rPr>
                <w:rFonts w:cstheme="minorHAnsi"/>
                <w:b/>
                <w:color w:val="000000" w:themeColor="text1"/>
                <w:sz w:val="19"/>
                <w:szCs w:val="19"/>
              </w:rPr>
              <w:t>/12/202</w:t>
            </w:r>
            <w:r>
              <w:rPr>
                <w:rFonts w:cstheme="minorHAnsi"/>
                <w:b/>
                <w:color w:val="000000" w:themeColor="text1"/>
                <w:sz w:val="19"/>
                <w:szCs w:val="19"/>
              </w:rPr>
              <w:t>5</w:t>
            </w:r>
            <w:r w:rsidRPr="00C92FB5">
              <w:rPr>
                <w:rFonts w:cstheme="minorHAnsi"/>
                <w:b/>
                <w:color w:val="000000" w:themeColor="text1"/>
                <w:sz w:val="19"/>
                <w:szCs w:val="19"/>
              </w:rPr>
              <w:t xml:space="preserve"> </w:t>
            </w:r>
          </w:p>
          <w:p w:rsidR="00EE3490" w:rsidRPr="00BF4FDB" w:rsidRDefault="00FA0C9B" w:rsidP="00FA0C9B">
            <w:pPr>
              <w:jc w:val="both"/>
              <w:rPr>
                <w:rFonts w:cstheme="minorHAnsi"/>
                <w:b/>
                <w:color w:val="000000" w:themeColor="text1"/>
              </w:rPr>
            </w:pPr>
            <w:r w:rsidRPr="00C92FB5">
              <w:rPr>
                <w:rFonts w:cstheme="minorHAnsi"/>
                <w:b/>
                <w:color w:val="000000" w:themeColor="text1"/>
                <w:sz w:val="19"/>
                <w:szCs w:val="19"/>
              </w:rPr>
              <w:t>dalle ore 09.00 alle  ore 13.00</w:t>
            </w:r>
          </w:p>
        </w:tc>
        <w:tc>
          <w:tcPr>
            <w:tcW w:w="1483" w:type="dxa"/>
          </w:tcPr>
          <w:p w:rsidR="00EE3490" w:rsidRDefault="00EE3490" w:rsidP="00EE3490">
            <w:pPr>
              <w:jc w:val="center"/>
              <w:rPr>
                <w:rFonts w:cstheme="minorHAnsi"/>
                <w:b/>
                <w:color w:val="000000" w:themeColor="text1"/>
              </w:rPr>
            </w:pPr>
          </w:p>
          <w:p w:rsidR="00EE3490" w:rsidRPr="00BF4FDB" w:rsidRDefault="00EE3490" w:rsidP="00EE3490">
            <w:pPr>
              <w:jc w:val="center"/>
              <w:rPr>
                <w:rFonts w:cstheme="minorHAnsi"/>
                <w:b/>
                <w:color w:val="000000" w:themeColor="text1"/>
              </w:rPr>
            </w:pPr>
            <w:r>
              <w:rPr>
                <w:rFonts w:cstheme="minorHAnsi"/>
                <w:b/>
                <w:color w:val="000000" w:themeColor="text1"/>
              </w:rPr>
              <w:t>SI</w:t>
            </w:r>
          </w:p>
        </w:tc>
      </w:tr>
      <w:tr w:rsidR="00EE3490" w:rsidTr="00EE3490">
        <w:tc>
          <w:tcPr>
            <w:tcW w:w="1380" w:type="dxa"/>
          </w:tcPr>
          <w:p w:rsidR="00EE3490" w:rsidRDefault="00EE3490" w:rsidP="00EE3490">
            <w:pPr>
              <w:rPr>
                <w:rFonts w:cstheme="minorHAnsi"/>
                <w:b/>
                <w:color w:val="000000" w:themeColor="text1"/>
              </w:rPr>
            </w:pPr>
          </w:p>
          <w:p w:rsidR="00EE3490" w:rsidRDefault="00EE3490" w:rsidP="00EE3490">
            <w:pPr>
              <w:jc w:val="center"/>
              <w:rPr>
                <w:rFonts w:cstheme="minorHAnsi"/>
                <w:b/>
                <w:color w:val="008000"/>
              </w:rPr>
            </w:pPr>
            <w:r w:rsidRPr="00EE3490">
              <w:rPr>
                <w:rFonts w:cstheme="minorHAnsi"/>
                <w:b/>
                <w:color w:val="000000" w:themeColor="text1"/>
              </w:rPr>
              <w:t>PP8</w:t>
            </w:r>
          </w:p>
        </w:tc>
        <w:tc>
          <w:tcPr>
            <w:tcW w:w="4824" w:type="dxa"/>
          </w:tcPr>
          <w:p w:rsidR="00EE3490" w:rsidRDefault="00EE3490" w:rsidP="00EE3490">
            <w:pPr>
              <w:jc w:val="both"/>
              <w:rPr>
                <w:rFonts w:cstheme="minorHAnsi"/>
                <w:b/>
                <w:color w:val="008000"/>
              </w:rPr>
            </w:pPr>
            <w:r>
              <w:rPr>
                <w:rFonts w:cstheme="minorHAnsi"/>
                <w:b/>
                <w:color w:val="000000" w:themeColor="text1"/>
                <w:sz w:val="19"/>
                <w:szCs w:val="19"/>
              </w:rPr>
              <w:t>I</w:t>
            </w:r>
            <w:r w:rsidRPr="00C92FB5">
              <w:rPr>
                <w:rFonts w:cstheme="minorHAnsi"/>
                <w:b/>
                <w:color w:val="000000" w:themeColor="text1"/>
                <w:sz w:val="19"/>
                <w:szCs w:val="19"/>
              </w:rPr>
              <w:t xml:space="preserve">ntervento </w:t>
            </w:r>
            <w:r>
              <w:rPr>
                <w:rFonts w:cstheme="minorHAnsi"/>
                <w:b/>
                <w:color w:val="000000" w:themeColor="text1"/>
                <w:sz w:val="19"/>
                <w:szCs w:val="19"/>
              </w:rPr>
              <w:t>di formazione</w:t>
            </w:r>
            <w:r w:rsidRPr="00C92FB5">
              <w:rPr>
                <w:rFonts w:cstheme="minorHAnsi"/>
                <w:b/>
                <w:color w:val="000000" w:themeColor="text1"/>
                <w:sz w:val="19"/>
                <w:szCs w:val="19"/>
              </w:rPr>
              <w:t xml:space="preserve"> </w:t>
            </w:r>
            <w:r>
              <w:rPr>
                <w:rFonts w:cstheme="minorHAnsi"/>
                <w:b/>
                <w:color w:val="000000" w:themeColor="text1"/>
                <w:sz w:val="19"/>
                <w:szCs w:val="19"/>
              </w:rPr>
              <w:t>incentrato su</w:t>
            </w:r>
            <w:r w:rsidRPr="00C92FB5">
              <w:rPr>
                <w:rFonts w:cstheme="minorHAnsi"/>
                <w:b/>
                <w:color w:val="000000" w:themeColor="text1"/>
                <w:sz w:val="19"/>
                <w:szCs w:val="19"/>
              </w:rPr>
              <w:t xml:space="preserve"> metodologie efficaci di verifica della valutazione dei rischi rivolto alle figure aziendali della prevenzione (datori di lavoro, RLS, RLST, RSPP, ASPP, etc.) delle imprese del comparto trasporti e logistica, delle strutture sanitarie e sociosanitarie e delle imprese del settore di lavorazione del legno.</w:t>
            </w:r>
          </w:p>
        </w:tc>
        <w:tc>
          <w:tcPr>
            <w:tcW w:w="2167" w:type="dxa"/>
          </w:tcPr>
          <w:p w:rsidR="00FA0C9B" w:rsidRDefault="00FA0C9B" w:rsidP="00FA0C9B">
            <w:pPr>
              <w:jc w:val="both"/>
              <w:rPr>
                <w:rFonts w:cstheme="minorHAnsi"/>
                <w:b/>
                <w:color w:val="000000" w:themeColor="text1"/>
                <w:sz w:val="19"/>
                <w:szCs w:val="19"/>
              </w:rPr>
            </w:pPr>
            <w:r w:rsidRPr="00C92FB5">
              <w:rPr>
                <w:rFonts w:cstheme="minorHAnsi"/>
                <w:b/>
                <w:color w:val="000000" w:themeColor="text1"/>
                <w:sz w:val="19"/>
                <w:szCs w:val="19"/>
              </w:rPr>
              <w:t xml:space="preserve">TORTOLI’   </w:t>
            </w:r>
          </w:p>
          <w:p w:rsidR="00FA0C9B" w:rsidRDefault="00FA0C9B" w:rsidP="00FA0C9B">
            <w:pPr>
              <w:jc w:val="both"/>
              <w:rPr>
                <w:rFonts w:cstheme="minorHAnsi"/>
                <w:b/>
                <w:color w:val="000000" w:themeColor="text1"/>
                <w:sz w:val="19"/>
                <w:szCs w:val="19"/>
              </w:rPr>
            </w:pPr>
            <w:r>
              <w:rPr>
                <w:rFonts w:cstheme="minorHAnsi"/>
                <w:b/>
                <w:color w:val="000000" w:themeColor="text1"/>
                <w:sz w:val="19"/>
                <w:szCs w:val="19"/>
              </w:rPr>
              <w:t xml:space="preserve">Sede SPreSAL </w:t>
            </w:r>
          </w:p>
          <w:p w:rsidR="00FA0C9B" w:rsidRDefault="00FA0C9B" w:rsidP="00FA0C9B">
            <w:pPr>
              <w:jc w:val="both"/>
              <w:rPr>
                <w:rFonts w:cstheme="minorHAnsi"/>
                <w:b/>
                <w:color w:val="000000" w:themeColor="text1"/>
                <w:sz w:val="19"/>
                <w:szCs w:val="19"/>
              </w:rPr>
            </w:pPr>
            <w:r>
              <w:rPr>
                <w:rFonts w:cstheme="minorHAnsi"/>
                <w:b/>
                <w:color w:val="000000" w:themeColor="text1"/>
                <w:sz w:val="19"/>
                <w:szCs w:val="19"/>
              </w:rPr>
              <w:t>Via Temo n. 29</w:t>
            </w:r>
          </w:p>
          <w:p w:rsidR="00FA0C9B" w:rsidRPr="00C92FB5" w:rsidRDefault="00FA0C9B" w:rsidP="00FA0C9B">
            <w:pPr>
              <w:jc w:val="both"/>
              <w:rPr>
                <w:rFonts w:cstheme="minorHAnsi"/>
                <w:b/>
                <w:color w:val="000000" w:themeColor="text1"/>
                <w:sz w:val="19"/>
                <w:szCs w:val="19"/>
              </w:rPr>
            </w:pPr>
            <w:r>
              <w:rPr>
                <w:rFonts w:cstheme="minorHAnsi"/>
                <w:b/>
                <w:color w:val="000000" w:themeColor="text1"/>
                <w:sz w:val="19"/>
                <w:szCs w:val="19"/>
              </w:rPr>
              <w:t>Venerdì</w:t>
            </w:r>
            <w:r w:rsidRPr="00C92FB5">
              <w:rPr>
                <w:rFonts w:cstheme="minorHAnsi"/>
                <w:b/>
                <w:color w:val="000000" w:themeColor="text1"/>
                <w:sz w:val="19"/>
                <w:szCs w:val="19"/>
              </w:rPr>
              <w:t xml:space="preserve"> 2</w:t>
            </w:r>
            <w:r>
              <w:rPr>
                <w:rFonts w:cstheme="minorHAnsi"/>
                <w:b/>
                <w:color w:val="000000" w:themeColor="text1"/>
                <w:sz w:val="19"/>
                <w:szCs w:val="19"/>
              </w:rPr>
              <w:t>8</w:t>
            </w:r>
            <w:r w:rsidRPr="00C92FB5">
              <w:rPr>
                <w:rFonts w:cstheme="minorHAnsi"/>
                <w:b/>
                <w:color w:val="000000" w:themeColor="text1"/>
                <w:sz w:val="19"/>
                <w:szCs w:val="19"/>
              </w:rPr>
              <w:t>/11/202</w:t>
            </w:r>
            <w:r>
              <w:rPr>
                <w:rFonts w:cstheme="minorHAnsi"/>
                <w:b/>
                <w:color w:val="000000" w:themeColor="text1"/>
                <w:sz w:val="19"/>
                <w:szCs w:val="19"/>
              </w:rPr>
              <w:t>5</w:t>
            </w:r>
            <w:r w:rsidRPr="00C92FB5">
              <w:rPr>
                <w:rFonts w:cstheme="minorHAnsi"/>
                <w:b/>
                <w:color w:val="000000" w:themeColor="text1"/>
                <w:sz w:val="19"/>
                <w:szCs w:val="19"/>
              </w:rPr>
              <w:t xml:space="preserve"> </w:t>
            </w:r>
          </w:p>
          <w:p w:rsidR="00EE3490" w:rsidRDefault="00FA0C9B" w:rsidP="00FA0C9B">
            <w:pPr>
              <w:jc w:val="both"/>
              <w:rPr>
                <w:rFonts w:cstheme="minorHAnsi"/>
                <w:b/>
                <w:color w:val="008000"/>
              </w:rPr>
            </w:pPr>
            <w:r w:rsidRPr="00C92FB5">
              <w:rPr>
                <w:rFonts w:cstheme="minorHAnsi"/>
                <w:b/>
                <w:color w:val="000000" w:themeColor="text1"/>
                <w:sz w:val="19"/>
                <w:szCs w:val="19"/>
              </w:rPr>
              <w:t>dalle ore 09.00 alle  ore 13.00</w:t>
            </w:r>
          </w:p>
        </w:tc>
        <w:tc>
          <w:tcPr>
            <w:tcW w:w="1483" w:type="dxa"/>
          </w:tcPr>
          <w:p w:rsidR="00EE3490" w:rsidRDefault="00EE3490" w:rsidP="00EE3490">
            <w:pPr>
              <w:jc w:val="center"/>
              <w:rPr>
                <w:rFonts w:cstheme="minorHAnsi"/>
                <w:b/>
                <w:color w:val="000000" w:themeColor="text1"/>
              </w:rPr>
            </w:pPr>
          </w:p>
          <w:p w:rsidR="00EE3490" w:rsidRDefault="00EE3490" w:rsidP="00EE3490">
            <w:pPr>
              <w:jc w:val="center"/>
              <w:rPr>
                <w:rFonts w:cstheme="minorHAnsi"/>
                <w:b/>
                <w:color w:val="000000" w:themeColor="text1"/>
              </w:rPr>
            </w:pPr>
          </w:p>
          <w:p w:rsidR="00EE3490" w:rsidRPr="00BF4FDB" w:rsidRDefault="00EE3490" w:rsidP="00EE3490">
            <w:pPr>
              <w:jc w:val="center"/>
              <w:rPr>
                <w:rFonts w:cstheme="minorHAnsi"/>
                <w:b/>
                <w:color w:val="000000" w:themeColor="text1"/>
              </w:rPr>
            </w:pPr>
            <w:r>
              <w:rPr>
                <w:rFonts w:cstheme="minorHAnsi"/>
                <w:b/>
                <w:color w:val="000000" w:themeColor="text1"/>
              </w:rPr>
              <w:t>SI</w:t>
            </w:r>
          </w:p>
        </w:tc>
      </w:tr>
    </w:tbl>
    <w:p w:rsidR="00FA0C9B" w:rsidRPr="00FA0C9B" w:rsidRDefault="00FA0C9B" w:rsidP="00FA0C9B">
      <w:pPr>
        <w:autoSpaceDE w:val="0"/>
        <w:autoSpaceDN w:val="0"/>
        <w:adjustRightInd w:val="0"/>
        <w:spacing w:line="360" w:lineRule="auto"/>
        <w:rPr>
          <w:rFonts w:cstheme="minorHAnsi"/>
          <w:b/>
        </w:rPr>
      </w:pPr>
    </w:p>
    <w:p w:rsidR="00052EEB" w:rsidRPr="00517B50" w:rsidRDefault="00517B50" w:rsidP="00517B50">
      <w:pPr>
        <w:pStyle w:val="Paragrafoelenco"/>
        <w:numPr>
          <w:ilvl w:val="0"/>
          <w:numId w:val="13"/>
        </w:numPr>
        <w:autoSpaceDE w:val="0"/>
        <w:autoSpaceDN w:val="0"/>
        <w:adjustRightInd w:val="0"/>
        <w:spacing w:line="360" w:lineRule="auto"/>
        <w:rPr>
          <w:rFonts w:cstheme="minorHAnsi"/>
          <w:b/>
        </w:rPr>
      </w:pPr>
      <w:r w:rsidRPr="00517B50">
        <w:rPr>
          <w:rFonts w:cstheme="minorHAnsi"/>
          <w:b/>
        </w:rPr>
        <w:t>Barrare evento al quale si intende partecipare.</w:t>
      </w:r>
    </w:p>
    <w:sectPr w:rsidR="00052EEB" w:rsidRPr="00517B50" w:rsidSect="00D77AAE">
      <w:headerReference w:type="default" r:id="rId8"/>
      <w:footerReference w:type="even" r:id="rId9"/>
      <w:pgSz w:w="11906" w:h="16838" w:code="9"/>
      <w:pgMar w:top="993" w:right="1134" w:bottom="567" w:left="1134" w:header="709"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4C" w:rsidRDefault="0033304C">
      <w:r>
        <w:separator/>
      </w:r>
    </w:p>
  </w:endnote>
  <w:endnote w:type="continuationSeparator" w:id="0">
    <w:p w:rsidR="0033304C" w:rsidRDefault="003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B1" w:rsidRDefault="00FE0005" w:rsidP="00BE0213">
    <w:pPr>
      <w:pStyle w:val="Pidipagina"/>
      <w:framePr w:wrap="around" w:vAnchor="text" w:hAnchor="margin" w:xAlign="right" w:y="1"/>
      <w:rPr>
        <w:rStyle w:val="Numeropagina"/>
      </w:rPr>
    </w:pPr>
    <w:r>
      <w:rPr>
        <w:rStyle w:val="Numeropagina"/>
      </w:rPr>
      <w:fldChar w:fldCharType="begin"/>
    </w:r>
    <w:r w:rsidR="00C838B1">
      <w:rPr>
        <w:rStyle w:val="Numeropagina"/>
      </w:rPr>
      <w:instrText xml:space="preserve">PAGE  </w:instrText>
    </w:r>
    <w:r>
      <w:rPr>
        <w:rStyle w:val="Numeropagina"/>
      </w:rPr>
      <w:fldChar w:fldCharType="end"/>
    </w:r>
  </w:p>
  <w:p w:rsidR="00C838B1" w:rsidRDefault="00C838B1" w:rsidP="0077035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4C" w:rsidRDefault="0033304C">
      <w:r>
        <w:separator/>
      </w:r>
    </w:p>
  </w:footnote>
  <w:footnote w:type="continuationSeparator" w:id="0">
    <w:p w:rsidR="0033304C" w:rsidRDefault="0033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B1" w:rsidRPr="00A93658" w:rsidRDefault="00C838B1" w:rsidP="00D8037D">
    <w:pPr>
      <w:pStyle w:val="Intestazione"/>
      <w:tabs>
        <w:tab w:val="left" w:pos="2835"/>
      </w:tabs>
      <w:jc w:val="center"/>
      <w:rPr>
        <w:rFonts w:ascii="Calibri" w:hAnsi="Calibri" w:cs="Arial"/>
        <w:color w:val="FF0000"/>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757"/>
    <w:multiLevelType w:val="hybridMultilevel"/>
    <w:tmpl w:val="A774B0BC"/>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1E57B1B"/>
    <w:multiLevelType w:val="hybridMultilevel"/>
    <w:tmpl w:val="0DE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7271BE"/>
    <w:multiLevelType w:val="hybridMultilevel"/>
    <w:tmpl w:val="99C6D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E1AD2"/>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0C77D6"/>
    <w:multiLevelType w:val="hybridMultilevel"/>
    <w:tmpl w:val="CCDCB6C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3A6CA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5A2385"/>
    <w:multiLevelType w:val="hybridMultilevel"/>
    <w:tmpl w:val="0512C8B0"/>
    <w:lvl w:ilvl="0" w:tplc="71B6D460">
      <w:numFmt w:val="bullet"/>
      <w:lvlText w:val="-"/>
      <w:lvlJc w:val="left"/>
      <w:pPr>
        <w:ind w:left="360" w:hanging="360"/>
      </w:pPr>
      <w:rPr>
        <w:rFonts w:ascii="Cambria" w:eastAsia="Times New Roman" w:hAnsi="Cambria" w:cs="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1852F4C"/>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4336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B04816"/>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957C6E"/>
    <w:multiLevelType w:val="hybridMultilevel"/>
    <w:tmpl w:val="7ABAD08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6E660928"/>
    <w:multiLevelType w:val="hybridMultilevel"/>
    <w:tmpl w:val="F60CD13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FBA0644"/>
    <w:multiLevelType w:val="hybridMultilevel"/>
    <w:tmpl w:val="A1A814DC"/>
    <w:lvl w:ilvl="0" w:tplc="18D06B88">
      <w:start w:val="14"/>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3"/>
  </w:num>
  <w:num w:numId="7">
    <w:abstractNumId w:val="9"/>
  </w:num>
  <w:num w:numId="8">
    <w:abstractNumId w:val="4"/>
  </w:num>
  <w:num w:numId="9">
    <w:abstractNumId w:val="2"/>
  </w:num>
  <w:num w:numId="10">
    <w:abstractNumId w:val="6"/>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0172A"/>
    <w:rsid w:val="00003B62"/>
    <w:rsid w:val="00014D80"/>
    <w:rsid w:val="00016AF7"/>
    <w:rsid w:val="0003348F"/>
    <w:rsid w:val="000425D5"/>
    <w:rsid w:val="0005084B"/>
    <w:rsid w:val="00052EEB"/>
    <w:rsid w:val="000A4B64"/>
    <w:rsid w:val="000B1018"/>
    <w:rsid w:val="000B2BD5"/>
    <w:rsid w:val="000B3349"/>
    <w:rsid w:val="000C1CAE"/>
    <w:rsid w:val="000D52B6"/>
    <w:rsid w:val="000D6318"/>
    <w:rsid w:val="000E3039"/>
    <w:rsid w:val="000E31A8"/>
    <w:rsid w:val="000E5133"/>
    <w:rsid w:val="000E5E10"/>
    <w:rsid w:val="000F0F06"/>
    <w:rsid w:val="000F477A"/>
    <w:rsid w:val="001130A7"/>
    <w:rsid w:val="00114D0F"/>
    <w:rsid w:val="00130BBF"/>
    <w:rsid w:val="00146AB3"/>
    <w:rsid w:val="001473A4"/>
    <w:rsid w:val="00151E20"/>
    <w:rsid w:val="001636C7"/>
    <w:rsid w:val="00171E5E"/>
    <w:rsid w:val="00174130"/>
    <w:rsid w:val="0017540F"/>
    <w:rsid w:val="00177A14"/>
    <w:rsid w:val="0019557F"/>
    <w:rsid w:val="001A3E27"/>
    <w:rsid w:val="001A4139"/>
    <w:rsid w:val="001C202C"/>
    <w:rsid w:val="001C6017"/>
    <w:rsid w:val="001D46EC"/>
    <w:rsid w:val="001D58B1"/>
    <w:rsid w:val="001D6CB5"/>
    <w:rsid w:val="001F2746"/>
    <w:rsid w:val="00202B1E"/>
    <w:rsid w:val="002069B8"/>
    <w:rsid w:val="002716CC"/>
    <w:rsid w:val="00271CCD"/>
    <w:rsid w:val="0028046A"/>
    <w:rsid w:val="00280DEA"/>
    <w:rsid w:val="002828DA"/>
    <w:rsid w:val="0028504C"/>
    <w:rsid w:val="002A3341"/>
    <w:rsid w:val="002B1837"/>
    <w:rsid w:val="002D1153"/>
    <w:rsid w:val="002E7B70"/>
    <w:rsid w:val="002F4AE7"/>
    <w:rsid w:val="002F7389"/>
    <w:rsid w:val="00300021"/>
    <w:rsid w:val="00306D5F"/>
    <w:rsid w:val="003106E3"/>
    <w:rsid w:val="00311B89"/>
    <w:rsid w:val="0032648E"/>
    <w:rsid w:val="0033304C"/>
    <w:rsid w:val="0033377D"/>
    <w:rsid w:val="003565F4"/>
    <w:rsid w:val="003668A6"/>
    <w:rsid w:val="00371CE7"/>
    <w:rsid w:val="00373547"/>
    <w:rsid w:val="003814EA"/>
    <w:rsid w:val="003829EE"/>
    <w:rsid w:val="00383B8D"/>
    <w:rsid w:val="00387F3D"/>
    <w:rsid w:val="003A7205"/>
    <w:rsid w:val="003B0E26"/>
    <w:rsid w:val="003B328D"/>
    <w:rsid w:val="003C160F"/>
    <w:rsid w:val="003C4F3D"/>
    <w:rsid w:val="003D20CC"/>
    <w:rsid w:val="003D5696"/>
    <w:rsid w:val="003E2200"/>
    <w:rsid w:val="003E3BEF"/>
    <w:rsid w:val="003F1574"/>
    <w:rsid w:val="003F3C46"/>
    <w:rsid w:val="003F613F"/>
    <w:rsid w:val="0040172A"/>
    <w:rsid w:val="00411C97"/>
    <w:rsid w:val="004146EA"/>
    <w:rsid w:val="00420FA6"/>
    <w:rsid w:val="004269B5"/>
    <w:rsid w:val="00456DD3"/>
    <w:rsid w:val="00462B63"/>
    <w:rsid w:val="00464CEC"/>
    <w:rsid w:val="00465398"/>
    <w:rsid w:val="0046572A"/>
    <w:rsid w:val="00474E75"/>
    <w:rsid w:val="00475DBB"/>
    <w:rsid w:val="004932A8"/>
    <w:rsid w:val="004A1F6A"/>
    <w:rsid w:val="004A3D22"/>
    <w:rsid w:val="004A602A"/>
    <w:rsid w:val="004E520D"/>
    <w:rsid w:val="0050232B"/>
    <w:rsid w:val="00503781"/>
    <w:rsid w:val="00514C52"/>
    <w:rsid w:val="00517B50"/>
    <w:rsid w:val="0052296D"/>
    <w:rsid w:val="00525B36"/>
    <w:rsid w:val="0052615B"/>
    <w:rsid w:val="00537374"/>
    <w:rsid w:val="005453CF"/>
    <w:rsid w:val="00545614"/>
    <w:rsid w:val="005463E5"/>
    <w:rsid w:val="00546AFE"/>
    <w:rsid w:val="00586A62"/>
    <w:rsid w:val="005A70C3"/>
    <w:rsid w:val="005A7929"/>
    <w:rsid w:val="005B0825"/>
    <w:rsid w:val="005B231B"/>
    <w:rsid w:val="005D17A2"/>
    <w:rsid w:val="005D5C6F"/>
    <w:rsid w:val="005E0123"/>
    <w:rsid w:val="005F3311"/>
    <w:rsid w:val="005F68AC"/>
    <w:rsid w:val="0060046A"/>
    <w:rsid w:val="00601B6C"/>
    <w:rsid w:val="006022B7"/>
    <w:rsid w:val="006260BF"/>
    <w:rsid w:val="00627BE3"/>
    <w:rsid w:val="00632BE7"/>
    <w:rsid w:val="00634A3B"/>
    <w:rsid w:val="006442B4"/>
    <w:rsid w:val="00651730"/>
    <w:rsid w:val="00685428"/>
    <w:rsid w:val="00685B2F"/>
    <w:rsid w:val="0068737C"/>
    <w:rsid w:val="006B128C"/>
    <w:rsid w:val="006B6D3A"/>
    <w:rsid w:val="006C1528"/>
    <w:rsid w:val="006C55AD"/>
    <w:rsid w:val="006F7924"/>
    <w:rsid w:val="007247BE"/>
    <w:rsid w:val="00752261"/>
    <w:rsid w:val="007533CD"/>
    <w:rsid w:val="0075366E"/>
    <w:rsid w:val="00770359"/>
    <w:rsid w:val="00787BCA"/>
    <w:rsid w:val="00787F22"/>
    <w:rsid w:val="007B4B95"/>
    <w:rsid w:val="007B60DF"/>
    <w:rsid w:val="007C1013"/>
    <w:rsid w:val="007C45B4"/>
    <w:rsid w:val="007C7A5A"/>
    <w:rsid w:val="007D3D31"/>
    <w:rsid w:val="007E5F45"/>
    <w:rsid w:val="007F0A5E"/>
    <w:rsid w:val="007F2330"/>
    <w:rsid w:val="007F3FA2"/>
    <w:rsid w:val="007F6B9F"/>
    <w:rsid w:val="008066E4"/>
    <w:rsid w:val="00810CC9"/>
    <w:rsid w:val="0081166B"/>
    <w:rsid w:val="00811B07"/>
    <w:rsid w:val="0082232D"/>
    <w:rsid w:val="00827384"/>
    <w:rsid w:val="0085102B"/>
    <w:rsid w:val="00866C29"/>
    <w:rsid w:val="008700BE"/>
    <w:rsid w:val="00870B38"/>
    <w:rsid w:val="00881DAC"/>
    <w:rsid w:val="00882B70"/>
    <w:rsid w:val="00894187"/>
    <w:rsid w:val="008A2899"/>
    <w:rsid w:val="008A3E80"/>
    <w:rsid w:val="008B2D76"/>
    <w:rsid w:val="008B3D41"/>
    <w:rsid w:val="008B5410"/>
    <w:rsid w:val="008B6D4B"/>
    <w:rsid w:val="008B7223"/>
    <w:rsid w:val="008C432C"/>
    <w:rsid w:val="008D15A1"/>
    <w:rsid w:val="008D15DA"/>
    <w:rsid w:val="008E1676"/>
    <w:rsid w:val="008F26E2"/>
    <w:rsid w:val="00905DD7"/>
    <w:rsid w:val="00911BBC"/>
    <w:rsid w:val="0091360D"/>
    <w:rsid w:val="00923A08"/>
    <w:rsid w:val="0094645D"/>
    <w:rsid w:val="009510F5"/>
    <w:rsid w:val="0097514E"/>
    <w:rsid w:val="009C0C5A"/>
    <w:rsid w:val="009D312C"/>
    <w:rsid w:val="00A0254C"/>
    <w:rsid w:val="00A3028B"/>
    <w:rsid w:val="00A324A8"/>
    <w:rsid w:val="00A35EBF"/>
    <w:rsid w:val="00A36341"/>
    <w:rsid w:val="00A451C7"/>
    <w:rsid w:val="00A463C0"/>
    <w:rsid w:val="00A619AC"/>
    <w:rsid w:val="00A63555"/>
    <w:rsid w:val="00A64F0D"/>
    <w:rsid w:val="00A73BB9"/>
    <w:rsid w:val="00A7486D"/>
    <w:rsid w:val="00A81A6C"/>
    <w:rsid w:val="00A93658"/>
    <w:rsid w:val="00AB0470"/>
    <w:rsid w:val="00AC386E"/>
    <w:rsid w:val="00AD5854"/>
    <w:rsid w:val="00AD7773"/>
    <w:rsid w:val="00AF1EBF"/>
    <w:rsid w:val="00AF2556"/>
    <w:rsid w:val="00B02139"/>
    <w:rsid w:val="00B02545"/>
    <w:rsid w:val="00B030A9"/>
    <w:rsid w:val="00B07029"/>
    <w:rsid w:val="00B12D0F"/>
    <w:rsid w:val="00B35C8C"/>
    <w:rsid w:val="00B37339"/>
    <w:rsid w:val="00B55B1F"/>
    <w:rsid w:val="00B64CB8"/>
    <w:rsid w:val="00B7776C"/>
    <w:rsid w:val="00B82B64"/>
    <w:rsid w:val="00B84CDB"/>
    <w:rsid w:val="00B91B86"/>
    <w:rsid w:val="00B94515"/>
    <w:rsid w:val="00BC4459"/>
    <w:rsid w:val="00BD4169"/>
    <w:rsid w:val="00BE0213"/>
    <w:rsid w:val="00BE4A60"/>
    <w:rsid w:val="00BE67EC"/>
    <w:rsid w:val="00BF4FDB"/>
    <w:rsid w:val="00C0508A"/>
    <w:rsid w:val="00C150D8"/>
    <w:rsid w:val="00C17463"/>
    <w:rsid w:val="00C2082D"/>
    <w:rsid w:val="00C23158"/>
    <w:rsid w:val="00C336B0"/>
    <w:rsid w:val="00C52096"/>
    <w:rsid w:val="00C539F1"/>
    <w:rsid w:val="00C5554D"/>
    <w:rsid w:val="00C6167E"/>
    <w:rsid w:val="00C70413"/>
    <w:rsid w:val="00C838B1"/>
    <w:rsid w:val="00C92EDD"/>
    <w:rsid w:val="00C92FB5"/>
    <w:rsid w:val="00CA7622"/>
    <w:rsid w:val="00CC0CDF"/>
    <w:rsid w:val="00CD71B4"/>
    <w:rsid w:val="00CE1E89"/>
    <w:rsid w:val="00CF1C7E"/>
    <w:rsid w:val="00CF28CD"/>
    <w:rsid w:val="00D07C1A"/>
    <w:rsid w:val="00D125D5"/>
    <w:rsid w:val="00D23757"/>
    <w:rsid w:val="00D24384"/>
    <w:rsid w:val="00D2534E"/>
    <w:rsid w:val="00D2647B"/>
    <w:rsid w:val="00D55F5D"/>
    <w:rsid w:val="00D657D6"/>
    <w:rsid w:val="00D75C91"/>
    <w:rsid w:val="00D77AAE"/>
    <w:rsid w:val="00D8037D"/>
    <w:rsid w:val="00D9203B"/>
    <w:rsid w:val="00D93E2A"/>
    <w:rsid w:val="00D952F2"/>
    <w:rsid w:val="00D96AB1"/>
    <w:rsid w:val="00DA02E9"/>
    <w:rsid w:val="00DA1A25"/>
    <w:rsid w:val="00DA2BA8"/>
    <w:rsid w:val="00DA306F"/>
    <w:rsid w:val="00DA71BA"/>
    <w:rsid w:val="00DB4ABD"/>
    <w:rsid w:val="00DD00F0"/>
    <w:rsid w:val="00DD1086"/>
    <w:rsid w:val="00DD2B52"/>
    <w:rsid w:val="00DD62C0"/>
    <w:rsid w:val="00DE589F"/>
    <w:rsid w:val="00DE641F"/>
    <w:rsid w:val="00DF52DB"/>
    <w:rsid w:val="00DF5E95"/>
    <w:rsid w:val="00DF7339"/>
    <w:rsid w:val="00E07A39"/>
    <w:rsid w:val="00E1250D"/>
    <w:rsid w:val="00E12700"/>
    <w:rsid w:val="00E22920"/>
    <w:rsid w:val="00E321FA"/>
    <w:rsid w:val="00E377F9"/>
    <w:rsid w:val="00E60798"/>
    <w:rsid w:val="00E6435B"/>
    <w:rsid w:val="00E643B5"/>
    <w:rsid w:val="00E73F58"/>
    <w:rsid w:val="00E91D39"/>
    <w:rsid w:val="00EA5F95"/>
    <w:rsid w:val="00EC0237"/>
    <w:rsid w:val="00EC0A2D"/>
    <w:rsid w:val="00EC189B"/>
    <w:rsid w:val="00ED2FD8"/>
    <w:rsid w:val="00ED3BEB"/>
    <w:rsid w:val="00ED630F"/>
    <w:rsid w:val="00EE16BB"/>
    <w:rsid w:val="00EE1750"/>
    <w:rsid w:val="00EE3490"/>
    <w:rsid w:val="00EE3FCA"/>
    <w:rsid w:val="00EF3043"/>
    <w:rsid w:val="00EF4CCC"/>
    <w:rsid w:val="00F0260A"/>
    <w:rsid w:val="00F10CAC"/>
    <w:rsid w:val="00F13B5A"/>
    <w:rsid w:val="00F35E30"/>
    <w:rsid w:val="00F45B02"/>
    <w:rsid w:val="00F47A22"/>
    <w:rsid w:val="00F53225"/>
    <w:rsid w:val="00F7047C"/>
    <w:rsid w:val="00F70623"/>
    <w:rsid w:val="00F95A82"/>
    <w:rsid w:val="00FA0C9B"/>
    <w:rsid w:val="00FB0848"/>
    <w:rsid w:val="00FC2A90"/>
    <w:rsid w:val="00FE0005"/>
    <w:rsid w:val="00FE20CE"/>
    <w:rsid w:val="00FF3DB3"/>
    <w:rsid w:val="00FF573E"/>
    <w:rsid w:val="00FF6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9"/>
    </o:shapedefaults>
    <o:shapelayout v:ext="edit">
      <o:idmap v:ext="edit" data="1"/>
    </o:shapelayout>
  </w:shapeDefaults>
  <w:decimalSymbol w:val=","/>
  <w:listSeparator w:val=";"/>
  <w14:docId w14:val="747B9C29"/>
  <w15:docId w15:val="{AF7D37F4-2946-4608-BCAB-15FD1822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540F"/>
    <w:rPr>
      <w:noProof/>
    </w:rPr>
  </w:style>
  <w:style w:type="paragraph" w:styleId="Titolo1">
    <w:name w:val="heading 1"/>
    <w:basedOn w:val="Normale"/>
    <w:next w:val="Normale"/>
    <w:qFormat/>
    <w:rsid w:val="00B94515"/>
    <w:pPr>
      <w:keepNext/>
      <w:outlineLvl w:val="0"/>
    </w:pPr>
    <w:rPr>
      <w:i/>
      <w:sz w:val="22"/>
    </w:rPr>
  </w:style>
  <w:style w:type="paragraph" w:styleId="Titolo2">
    <w:name w:val="heading 2"/>
    <w:basedOn w:val="Normale"/>
    <w:next w:val="Normale"/>
    <w:qFormat/>
    <w:rsid w:val="00B94515"/>
    <w:pPr>
      <w:keepNext/>
      <w:outlineLvl w:val="1"/>
    </w:pPr>
    <w:rPr>
      <w:rFonts w:ascii="Arial" w:hAnsi="Arial"/>
      <w:vanish/>
      <w:sz w:val="12"/>
    </w:rPr>
  </w:style>
  <w:style w:type="paragraph" w:styleId="Titolo3">
    <w:name w:val="heading 3"/>
    <w:basedOn w:val="Normale"/>
    <w:next w:val="Normale"/>
    <w:qFormat/>
    <w:rsid w:val="00B94515"/>
    <w:pPr>
      <w:keepNext/>
      <w:ind w:hanging="284"/>
      <w:outlineLvl w:val="2"/>
    </w:pPr>
    <w:rPr>
      <w:rFonts w:ascii="Arial" w:hAnsi="Arial"/>
      <w:i/>
    </w:rPr>
  </w:style>
  <w:style w:type="paragraph" w:styleId="Titolo4">
    <w:name w:val="heading 4"/>
    <w:basedOn w:val="Normale"/>
    <w:next w:val="Normale"/>
    <w:qFormat/>
    <w:rsid w:val="00B94515"/>
    <w:pPr>
      <w:keepNext/>
      <w:outlineLvl w:val="3"/>
    </w:pPr>
    <w:rPr>
      <w:rFonts w:ascii="Book Antiqua" w:hAnsi="Book Antiqua"/>
      <w:b/>
      <w:bCs/>
      <w:sz w:val="24"/>
    </w:rPr>
  </w:style>
  <w:style w:type="paragraph" w:styleId="Titolo5">
    <w:name w:val="heading 5"/>
    <w:basedOn w:val="Normale"/>
    <w:next w:val="Normale"/>
    <w:link w:val="Titolo5Carattere"/>
    <w:unhideWhenUsed/>
    <w:qFormat/>
    <w:rsid w:val="00A93658"/>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94515"/>
    <w:pPr>
      <w:tabs>
        <w:tab w:val="center" w:pos="4819"/>
        <w:tab w:val="right" w:pos="9638"/>
      </w:tabs>
    </w:pPr>
  </w:style>
  <w:style w:type="paragraph" w:styleId="Pidipagina">
    <w:name w:val="footer"/>
    <w:basedOn w:val="Normale"/>
    <w:rsid w:val="00B94515"/>
    <w:pPr>
      <w:tabs>
        <w:tab w:val="center" w:pos="4819"/>
        <w:tab w:val="right" w:pos="9638"/>
      </w:tabs>
    </w:pPr>
  </w:style>
  <w:style w:type="character" w:styleId="Collegamentoipertestuale">
    <w:name w:val="Hyperlink"/>
    <w:rsid w:val="00B94515"/>
    <w:rPr>
      <w:color w:val="0000FF"/>
      <w:u w:val="single"/>
    </w:rPr>
  </w:style>
  <w:style w:type="paragraph" w:styleId="Corpotesto">
    <w:name w:val="Body Text"/>
    <w:basedOn w:val="Normale"/>
    <w:rsid w:val="00B94515"/>
    <w:pPr>
      <w:jc w:val="both"/>
    </w:pPr>
    <w:rPr>
      <w:noProof w:val="0"/>
      <w:sz w:val="24"/>
      <w:szCs w:val="24"/>
    </w:rPr>
  </w:style>
  <w:style w:type="paragraph" w:styleId="Rientrocorpodeltesto">
    <w:name w:val="Body Text Indent"/>
    <w:basedOn w:val="Normale"/>
    <w:rsid w:val="00DE641F"/>
    <w:pPr>
      <w:spacing w:after="120"/>
      <w:ind w:left="283"/>
    </w:pPr>
    <w:rPr>
      <w:noProof w:val="0"/>
      <w:sz w:val="24"/>
      <w:szCs w:val="24"/>
    </w:rPr>
  </w:style>
  <w:style w:type="table" w:styleId="Grigliatabella">
    <w:name w:val="Table Grid"/>
    <w:basedOn w:val="Tabellanormale"/>
    <w:uiPriority w:val="39"/>
    <w:rsid w:val="00DE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0B3349"/>
    <w:pPr>
      <w:spacing w:after="120" w:line="480" w:lineRule="auto"/>
    </w:pPr>
  </w:style>
  <w:style w:type="character" w:styleId="Numeropagina">
    <w:name w:val="page number"/>
    <w:basedOn w:val="Carpredefinitoparagrafo"/>
    <w:rsid w:val="00770359"/>
  </w:style>
  <w:style w:type="paragraph" w:styleId="Mappadocumento">
    <w:name w:val="Document Map"/>
    <w:basedOn w:val="Normale"/>
    <w:semiHidden/>
    <w:rsid w:val="00AC386E"/>
    <w:pPr>
      <w:shd w:val="clear" w:color="auto" w:fill="000080"/>
    </w:pPr>
    <w:rPr>
      <w:rFonts w:ascii="Tahoma" w:hAnsi="Tahoma" w:cs="Tahoma"/>
    </w:rPr>
  </w:style>
  <w:style w:type="character" w:customStyle="1" w:styleId="fldtext1">
    <w:name w:val="fldtext1"/>
    <w:basedOn w:val="Carpredefinitoparagrafo"/>
    <w:rsid w:val="00A0254C"/>
  </w:style>
  <w:style w:type="paragraph" w:styleId="Rientrocorpodeltesto3">
    <w:name w:val="Body Text Indent 3"/>
    <w:basedOn w:val="Normale"/>
    <w:link w:val="Rientrocorpodeltesto3Carattere"/>
    <w:rsid w:val="003668A6"/>
    <w:pPr>
      <w:ind w:left="1416"/>
    </w:pPr>
    <w:rPr>
      <w:noProof w:val="0"/>
      <w:sz w:val="24"/>
    </w:rPr>
  </w:style>
  <w:style w:type="character" w:customStyle="1" w:styleId="Rientrocorpodeltesto3Carattere">
    <w:name w:val="Rientro corpo del testo 3 Carattere"/>
    <w:link w:val="Rientrocorpodeltesto3"/>
    <w:rsid w:val="003668A6"/>
    <w:rPr>
      <w:sz w:val="24"/>
    </w:rPr>
  </w:style>
  <w:style w:type="paragraph" w:styleId="Testofumetto">
    <w:name w:val="Balloon Text"/>
    <w:basedOn w:val="Normale"/>
    <w:link w:val="TestofumettoCarattere"/>
    <w:rsid w:val="0075366E"/>
    <w:rPr>
      <w:rFonts w:ascii="Tahoma" w:hAnsi="Tahoma"/>
      <w:sz w:val="16"/>
      <w:szCs w:val="16"/>
    </w:rPr>
  </w:style>
  <w:style w:type="character" w:customStyle="1" w:styleId="TestofumettoCarattere">
    <w:name w:val="Testo fumetto Carattere"/>
    <w:link w:val="Testofumetto"/>
    <w:rsid w:val="0075366E"/>
    <w:rPr>
      <w:rFonts w:ascii="Tahoma" w:hAnsi="Tahoma" w:cs="Tahoma"/>
      <w:noProof/>
      <w:sz w:val="16"/>
      <w:szCs w:val="16"/>
    </w:rPr>
  </w:style>
  <w:style w:type="character" w:customStyle="1" w:styleId="Titolo5Carattere">
    <w:name w:val="Titolo 5 Carattere"/>
    <w:link w:val="Titolo5"/>
    <w:rsid w:val="00A93658"/>
    <w:rPr>
      <w:rFonts w:ascii="Calibri" w:eastAsia="Times New Roman" w:hAnsi="Calibri" w:cs="Times New Roman"/>
      <w:b/>
      <w:bCs/>
      <w:i/>
      <w:iCs/>
      <w:noProof/>
      <w:sz w:val="26"/>
      <w:szCs w:val="26"/>
    </w:rPr>
  </w:style>
  <w:style w:type="character" w:customStyle="1" w:styleId="IntestazioneCarattere">
    <w:name w:val="Intestazione Carattere"/>
    <w:link w:val="Intestazione"/>
    <w:rsid w:val="00870B38"/>
    <w:rPr>
      <w:noProof/>
    </w:rPr>
  </w:style>
  <w:style w:type="character" w:styleId="Collegamentovisitato">
    <w:name w:val="FollowedHyperlink"/>
    <w:basedOn w:val="Carpredefinitoparagrafo"/>
    <w:rsid w:val="008D15A1"/>
    <w:rPr>
      <w:color w:val="800080" w:themeColor="followedHyperlink"/>
      <w:u w:val="single"/>
    </w:rPr>
  </w:style>
  <w:style w:type="paragraph" w:styleId="Paragrafoelenco">
    <w:name w:val="List Paragraph"/>
    <w:basedOn w:val="Normale"/>
    <w:uiPriority w:val="34"/>
    <w:qFormat/>
    <w:rsid w:val="00D2647B"/>
    <w:pPr>
      <w:ind w:left="720"/>
      <w:contextualSpacing/>
    </w:pPr>
  </w:style>
  <w:style w:type="character" w:customStyle="1" w:styleId="titoloparagrafo">
    <w:name w:val="titoloparagrafo"/>
    <w:basedOn w:val="Carpredefinitoparagrafo"/>
    <w:rsid w:val="0019557F"/>
  </w:style>
  <w:style w:type="paragraph" w:styleId="NormaleWeb">
    <w:name w:val="Normal (Web)"/>
    <w:basedOn w:val="Normale"/>
    <w:uiPriority w:val="99"/>
    <w:semiHidden/>
    <w:unhideWhenUsed/>
    <w:rsid w:val="00462B63"/>
    <w:pPr>
      <w:spacing w:before="100" w:beforeAutospacing="1" w:after="100" w:afterAutospacing="1"/>
    </w:pPr>
    <w:rPr>
      <w:rFonts w:eastAsiaTheme="minorEastAsia"/>
      <w:noProof w:val="0"/>
      <w:sz w:val="24"/>
      <w:szCs w:val="24"/>
    </w:rPr>
  </w:style>
  <w:style w:type="paragraph" w:customStyle="1" w:styleId="Default">
    <w:name w:val="Default"/>
    <w:rsid w:val="00E127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0635">
      <w:bodyDiv w:val="1"/>
      <w:marLeft w:val="0"/>
      <w:marRight w:val="0"/>
      <w:marTop w:val="0"/>
      <w:marBottom w:val="0"/>
      <w:divBdr>
        <w:top w:val="none" w:sz="0" w:space="0" w:color="auto"/>
        <w:left w:val="none" w:sz="0" w:space="0" w:color="auto"/>
        <w:bottom w:val="none" w:sz="0" w:space="0" w:color="auto"/>
        <w:right w:val="none" w:sz="0" w:space="0" w:color="auto"/>
      </w:divBdr>
    </w:div>
    <w:div w:id="729773048">
      <w:bodyDiv w:val="1"/>
      <w:marLeft w:val="0"/>
      <w:marRight w:val="0"/>
      <w:marTop w:val="0"/>
      <w:marBottom w:val="0"/>
      <w:divBdr>
        <w:top w:val="none" w:sz="0" w:space="0" w:color="auto"/>
        <w:left w:val="none" w:sz="0" w:space="0" w:color="auto"/>
        <w:bottom w:val="none" w:sz="0" w:space="0" w:color="auto"/>
        <w:right w:val="none" w:sz="0" w:space="0" w:color="auto"/>
      </w:divBdr>
    </w:div>
    <w:div w:id="781270500">
      <w:bodyDiv w:val="1"/>
      <w:marLeft w:val="0"/>
      <w:marRight w:val="0"/>
      <w:marTop w:val="0"/>
      <w:marBottom w:val="0"/>
      <w:divBdr>
        <w:top w:val="none" w:sz="0" w:space="0" w:color="auto"/>
        <w:left w:val="none" w:sz="0" w:space="0" w:color="auto"/>
        <w:bottom w:val="none" w:sz="0" w:space="0" w:color="auto"/>
        <w:right w:val="none" w:sz="0" w:space="0" w:color="auto"/>
      </w:divBdr>
    </w:div>
    <w:div w:id="920453885">
      <w:bodyDiv w:val="1"/>
      <w:marLeft w:val="0"/>
      <w:marRight w:val="0"/>
      <w:marTop w:val="0"/>
      <w:marBottom w:val="0"/>
      <w:divBdr>
        <w:top w:val="none" w:sz="0" w:space="0" w:color="auto"/>
        <w:left w:val="none" w:sz="0" w:space="0" w:color="auto"/>
        <w:bottom w:val="none" w:sz="0" w:space="0" w:color="auto"/>
        <w:right w:val="none" w:sz="0" w:space="0" w:color="auto"/>
      </w:divBdr>
    </w:div>
    <w:div w:id="1005934345">
      <w:bodyDiv w:val="1"/>
      <w:marLeft w:val="0"/>
      <w:marRight w:val="0"/>
      <w:marTop w:val="0"/>
      <w:marBottom w:val="0"/>
      <w:divBdr>
        <w:top w:val="none" w:sz="0" w:space="0" w:color="auto"/>
        <w:left w:val="none" w:sz="0" w:space="0" w:color="auto"/>
        <w:bottom w:val="none" w:sz="0" w:space="0" w:color="auto"/>
        <w:right w:val="none" w:sz="0" w:space="0" w:color="auto"/>
      </w:divBdr>
    </w:div>
    <w:div w:id="1392459438">
      <w:bodyDiv w:val="1"/>
      <w:marLeft w:val="0"/>
      <w:marRight w:val="0"/>
      <w:marTop w:val="0"/>
      <w:marBottom w:val="0"/>
      <w:divBdr>
        <w:top w:val="none" w:sz="0" w:space="0" w:color="auto"/>
        <w:left w:val="none" w:sz="0" w:space="0" w:color="auto"/>
        <w:bottom w:val="none" w:sz="0" w:space="0" w:color="auto"/>
        <w:right w:val="none" w:sz="0" w:space="0" w:color="auto"/>
      </w:divBdr>
    </w:div>
    <w:div w:id="1850172863">
      <w:bodyDiv w:val="1"/>
      <w:marLeft w:val="0"/>
      <w:marRight w:val="0"/>
      <w:marTop w:val="0"/>
      <w:marBottom w:val="0"/>
      <w:divBdr>
        <w:top w:val="none" w:sz="0" w:space="0" w:color="auto"/>
        <w:left w:val="none" w:sz="0" w:space="0" w:color="auto"/>
        <w:bottom w:val="none" w:sz="0" w:space="0" w:color="auto"/>
        <w:right w:val="none" w:sz="0" w:space="0" w:color="auto"/>
      </w:divBdr>
      <w:divsChild>
        <w:div w:id="1883401210">
          <w:marLeft w:val="0"/>
          <w:marRight w:val="0"/>
          <w:marTop w:val="0"/>
          <w:marBottom w:val="0"/>
          <w:divBdr>
            <w:top w:val="none" w:sz="0" w:space="0" w:color="auto"/>
            <w:left w:val="none" w:sz="0" w:space="0" w:color="auto"/>
            <w:bottom w:val="none" w:sz="0" w:space="0" w:color="auto"/>
            <w:right w:val="none" w:sz="0" w:space="0" w:color="auto"/>
          </w:divBdr>
          <w:divsChild>
            <w:div w:id="751052519">
              <w:marLeft w:val="0"/>
              <w:marRight w:val="0"/>
              <w:marTop w:val="0"/>
              <w:marBottom w:val="0"/>
              <w:divBdr>
                <w:top w:val="none" w:sz="0" w:space="0" w:color="auto"/>
                <w:left w:val="none" w:sz="0" w:space="0" w:color="auto"/>
                <w:bottom w:val="none" w:sz="0" w:space="0" w:color="auto"/>
                <w:right w:val="none" w:sz="0" w:space="0" w:color="auto"/>
              </w:divBdr>
              <w:divsChild>
                <w:div w:id="1413353824">
                  <w:marLeft w:val="0"/>
                  <w:marRight w:val="0"/>
                  <w:marTop w:val="0"/>
                  <w:marBottom w:val="0"/>
                  <w:divBdr>
                    <w:top w:val="none" w:sz="0" w:space="0" w:color="auto"/>
                    <w:left w:val="none" w:sz="0" w:space="0" w:color="auto"/>
                    <w:bottom w:val="none" w:sz="0" w:space="0" w:color="auto"/>
                    <w:right w:val="none" w:sz="0" w:space="0" w:color="auto"/>
                  </w:divBdr>
                </w:div>
                <w:div w:id="731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7932">
      <w:bodyDiv w:val="1"/>
      <w:marLeft w:val="0"/>
      <w:marRight w:val="0"/>
      <w:marTop w:val="0"/>
      <w:marBottom w:val="0"/>
      <w:divBdr>
        <w:top w:val="none" w:sz="0" w:space="0" w:color="auto"/>
        <w:left w:val="none" w:sz="0" w:space="0" w:color="auto"/>
        <w:bottom w:val="none" w:sz="0" w:space="0" w:color="auto"/>
        <w:right w:val="none" w:sz="0" w:space="0" w:color="auto"/>
      </w:divBdr>
    </w:div>
    <w:div w:id="1950383572">
      <w:bodyDiv w:val="1"/>
      <w:marLeft w:val="0"/>
      <w:marRight w:val="0"/>
      <w:marTop w:val="0"/>
      <w:marBottom w:val="0"/>
      <w:divBdr>
        <w:top w:val="none" w:sz="0" w:space="0" w:color="auto"/>
        <w:left w:val="none" w:sz="0" w:space="0" w:color="auto"/>
        <w:bottom w:val="none" w:sz="0" w:space="0" w:color="auto"/>
        <w:right w:val="none" w:sz="0" w:space="0" w:color="auto"/>
      </w:divBdr>
    </w:div>
    <w:div w:id="2102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resal@aslogliast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vagna\Dati%20applicazioni\Microsoft\Modelli\modello%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carta intestata</Template>
  <TotalTime>0</TotalTime>
  <Pages>1</Pages>
  <Words>463</Words>
  <Characters>2642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ASL Lecco</Company>
  <LinksUpToDate>false</LinksUpToDate>
  <CharactersWithSpaces>3099</CharactersWithSpaces>
  <SharedDoc>false</SharedDoc>
  <HLinks>
    <vt:vector size="42" baseType="variant">
      <vt:variant>
        <vt:i4>3211285</vt:i4>
      </vt:variant>
      <vt:variant>
        <vt:i4>27</vt:i4>
      </vt:variant>
      <vt:variant>
        <vt:i4>0</vt:i4>
      </vt:variant>
      <vt:variant>
        <vt:i4>5</vt:i4>
      </vt:variant>
      <vt:variant>
        <vt:lpwstr>mailto:angela.pirris@ats-brianza.it</vt:lpwstr>
      </vt:variant>
      <vt:variant>
        <vt:lpwstr/>
      </vt:variant>
      <vt:variant>
        <vt:i4>6684760</vt:i4>
      </vt:variant>
      <vt:variant>
        <vt:i4>24</vt:i4>
      </vt:variant>
      <vt:variant>
        <vt:i4>0</vt:i4>
      </vt:variant>
      <vt:variant>
        <vt:i4>5</vt:i4>
      </vt:variant>
      <vt:variant>
        <vt:lpwstr>mailto:marco.dibella@ats-brianza.it</vt:lpwstr>
      </vt:variant>
      <vt:variant>
        <vt:lpwstr/>
      </vt:variant>
      <vt:variant>
        <vt:i4>2490368</vt:i4>
      </vt:variant>
      <vt:variant>
        <vt:i4>21</vt:i4>
      </vt:variant>
      <vt:variant>
        <vt:i4>0</vt:i4>
      </vt:variant>
      <vt:variant>
        <vt:i4>5</vt:i4>
      </vt:variant>
      <vt:variant>
        <vt:lpwstr>mailto:giuliana.saba@ats-brianza.it</vt:lpwstr>
      </vt:variant>
      <vt:variant>
        <vt:lpwstr/>
      </vt:variant>
      <vt:variant>
        <vt:i4>720948</vt:i4>
      </vt:variant>
      <vt:variant>
        <vt:i4>18</vt:i4>
      </vt:variant>
      <vt:variant>
        <vt:i4>0</vt:i4>
      </vt:variant>
      <vt:variant>
        <vt:i4>5</vt:i4>
      </vt:variant>
      <vt:variant>
        <vt:lpwstr>mailto:stefania.fornari@ats-brianza.it</vt:lpwstr>
      </vt:variant>
      <vt:variant>
        <vt:lpwstr/>
      </vt:variant>
      <vt:variant>
        <vt:i4>8060986</vt:i4>
      </vt:variant>
      <vt:variant>
        <vt:i4>15</vt:i4>
      </vt:variant>
      <vt:variant>
        <vt:i4>0</vt:i4>
      </vt:variant>
      <vt:variant>
        <vt:i4>5</vt:i4>
      </vt:variant>
      <vt:variant>
        <vt:lpwstr>http://www.ats-brianza.it/</vt:lpwstr>
      </vt:variant>
      <vt:variant>
        <vt:lpwstr/>
      </vt:variant>
      <vt:variant>
        <vt:i4>4456571</vt:i4>
      </vt:variant>
      <vt:variant>
        <vt:i4>3</vt:i4>
      </vt:variant>
      <vt:variant>
        <vt:i4>0</vt:i4>
      </vt:variant>
      <vt:variant>
        <vt:i4>5</vt:i4>
      </vt:variant>
      <vt:variant>
        <vt:lpwstr>mailto:dipartimento.prevmedica@ats-brianza.it</vt:lpwstr>
      </vt:variant>
      <vt:variant>
        <vt:lpwstr/>
      </vt:variant>
      <vt:variant>
        <vt:i4>6946816</vt:i4>
      </vt:variant>
      <vt:variant>
        <vt:i4>0</vt:i4>
      </vt:variant>
      <vt:variant>
        <vt:i4>0</vt:i4>
      </vt:variant>
      <vt:variant>
        <vt:i4>5</vt:i4>
      </vt:variant>
      <vt:variant>
        <vt:lpwstr>mailto:psaldirezione@ats-brianza.it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cavagna</dc:creator>
  <cp:lastModifiedBy>Lorenzo Mattana</cp:lastModifiedBy>
  <cp:revision>2</cp:revision>
  <cp:lastPrinted>2025-09-15T11:36:00Z</cp:lastPrinted>
  <dcterms:created xsi:type="dcterms:W3CDTF">2025-09-15T11:41:00Z</dcterms:created>
  <dcterms:modified xsi:type="dcterms:W3CDTF">2025-09-15T11:41:00Z</dcterms:modified>
</cp:coreProperties>
</file>