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66" w:rsidRDefault="003D6FED" w:rsidP="00B52C4F">
      <w:pPr>
        <w:pStyle w:val="Standard"/>
        <w:spacing w:line="360" w:lineRule="auto"/>
        <w:jc w:val="both"/>
      </w:pPr>
      <w:r>
        <w:t xml:space="preserve">  </w:t>
      </w:r>
    </w:p>
    <w:p w:rsidR="00745066" w:rsidRDefault="00745066" w:rsidP="00B52C4F">
      <w:pPr>
        <w:pStyle w:val="Standard"/>
        <w:spacing w:line="360" w:lineRule="auto"/>
        <w:jc w:val="both"/>
      </w:pPr>
    </w:p>
    <w:p w:rsidR="00745066" w:rsidRDefault="00745066" w:rsidP="00B52C4F">
      <w:pPr>
        <w:pStyle w:val="Standard"/>
        <w:spacing w:line="360" w:lineRule="auto"/>
        <w:jc w:val="both"/>
      </w:pPr>
    </w:p>
    <w:p w:rsidR="00B52C4F" w:rsidRDefault="003D6FED" w:rsidP="00B52C4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2C4F">
        <w:tab/>
      </w:r>
      <w:r w:rsidR="00B52C4F">
        <w:rPr>
          <w:rFonts w:ascii="Times New Roman" w:hAnsi="Times New Roman"/>
          <w:b/>
          <w:bCs/>
          <w:sz w:val="21"/>
          <w:szCs w:val="21"/>
        </w:rPr>
        <w:t>Allegato 3)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ONSENSO AL TRATTAMENTO DEI DATI AI SENSI DEL REGOLAMENTO GENERALE SULLA PROTEZIONE DEI DATI- REG. (UE) 2016/679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sottoscritta _____________________nata a __________________ il __________e residente a___________________ in via ___________________ n. ____C.F. ___________________</w:t>
      </w:r>
    </w:p>
    <w:p w:rsidR="00B52C4F" w:rsidRDefault="00B52C4F" w:rsidP="00B52C4F">
      <w:pPr>
        <w:pStyle w:val="Standard"/>
        <w:spacing w:line="48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relazione alla richiesta di concessione del contributo di cui alla L.R. 5/2025 art. 2 comma 10 e successivo Decreto N.33 del 17/09/2025, con la presente, ai sensi del Regolamento Generale sulla Protezione dei dati – Reg. (UE) 2016/679,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DICHIARA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consapevole che il trattamento, la comunicazione e la diffusione dei dati personali forniti nell’ambito della presente procedura è finalizzato unicamente alla corretta e completa esecuzione del procedimento di concessione del contributo economico a cui si riferisce l’istanza, e che il conferimento di dati personali è strettamente necessario ai fini dello svolgimento delle attività di trattamento dei dati;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aver preso visione dell’informativa allegata ai sensi dell’art. 13 del Reg. (UE) 2016/679.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 __________ data __________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:rsidR="00B52C4F" w:rsidRDefault="00B52C4F" w:rsidP="00B52C4F">
      <w:pPr>
        <w:pStyle w:val="Standard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(La richiedente)</w:t>
      </w:r>
    </w:p>
    <w:p w:rsidR="00B52C4F" w:rsidRDefault="00B52C4F" w:rsidP="00B52C4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LEGGIBILE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Allega copia del proprio documento d’identità:</w:t>
      </w:r>
    </w:p>
    <w:p w:rsidR="00B52C4F" w:rsidRDefault="00B52C4F" w:rsidP="002D747F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Carta d’identità / Passaporto / Altro (specificare) __________ n. __________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-Rilasciato da __________</w:t>
      </w:r>
    </w:p>
    <w:p w:rsidR="00B52C4F" w:rsidRDefault="00B52C4F" w:rsidP="00B52C4F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-con scadenza il __________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:rsidR="00B52C4F" w:rsidRDefault="00B52C4F" w:rsidP="00B52C4F">
      <w:pPr>
        <w:pStyle w:val="Pidipagina"/>
        <w:widowControl w:val="0"/>
        <w:jc w:val="both"/>
        <w:rPr>
          <w:rFonts w:eastAsia="Calibri" w:cs="Vrinda"/>
          <w:kern w:val="0"/>
          <w:sz w:val="22"/>
          <w:shd w:val="clear" w:color="auto" w:fill="00FFFF"/>
          <w:lang w:val="en-US" w:eastAsia="it-IT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1"/>
          <w:szCs w:val="21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Informativa ai sensi dell’articolo 13 del Regolamento (UE) n. 2016/679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E318F2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 ASL </w:t>
      </w:r>
      <w:proofErr w:type="spellStart"/>
      <w:r>
        <w:rPr>
          <w:rFonts w:ascii="Times New Roman" w:hAnsi="Times New Roman"/>
          <w:sz w:val="20"/>
          <w:szCs w:val="20"/>
        </w:rPr>
        <w:t>Sulcis</w:t>
      </w:r>
      <w:proofErr w:type="spellEnd"/>
      <w:r>
        <w:rPr>
          <w:rFonts w:ascii="Times New Roman" w:hAnsi="Times New Roman"/>
          <w:sz w:val="20"/>
          <w:szCs w:val="20"/>
        </w:rPr>
        <w:t xml:space="preserve"> Iglesiente</w:t>
      </w:r>
      <w:r w:rsidR="001F071F">
        <w:rPr>
          <w:rFonts w:ascii="Times New Roman" w:hAnsi="Times New Roman"/>
          <w:sz w:val="20"/>
          <w:szCs w:val="20"/>
        </w:rPr>
        <w:t>,</w:t>
      </w:r>
      <w:bookmarkStart w:id="0" w:name="_GoBack"/>
      <w:bookmarkEnd w:id="0"/>
      <w:r w:rsidR="001F071F">
        <w:rPr>
          <w:rFonts w:ascii="Times New Roman" w:hAnsi="Times New Roman"/>
          <w:sz w:val="20"/>
          <w:szCs w:val="20"/>
        </w:rPr>
        <w:t xml:space="preserve"> azienda capofila per la procedura di cui trattasi</w:t>
      </w:r>
      <w:r w:rsidR="00B52C4F">
        <w:rPr>
          <w:rFonts w:ascii="Times New Roman" w:hAnsi="Times New Roman"/>
          <w:sz w:val="20"/>
          <w:szCs w:val="20"/>
        </w:rPr>
        <w:t>, in qualità di titolare del trattamento, legalmente rappresentata dal Commissario Straordinario pro tempore, la informa, ai sensi dell’art. 13 del Regolamento UE n. 2019/679, “Regolamento Generale sulla Protezione dei dati”, che i dati personali forniti saranno trattati con le modalità e per le finalità seguenti, nel rispetto della normativa sopra richiamata.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1. Finalità e basi giuridiche del trattamento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da Lei forniti saranno trattati ai fini dell’erogazione del contributo di cui al Decreto dell’Assessorato dell’Igiene e Sanità e dell’Assistenza Sociale n. 20 del 03.07.2018.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2. Modalità del trattamento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trattamento verrà realizzato con modalità elettroniche e cartacee, attraverso operazioni di raccolta, registrazione, organizzazione, conservazione, consultazione, elaborazione, selezione, estrazione, raffronto, utilizzo, comunicazione, cancellazione e distruzione dei dati.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Suoi dati potranno essere trattati per le finalità di cui sopra da: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Dipendenti o collaboratori del Titolare, in qualità di incaricati del trattamento o amministratori di sistema;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Soggetti terzi cui sia stata affidata la fornitura di servizi per conto del Titolare (es. ditta fornitrice software contabile, Istituto di Credito tesoriere dell’ATS).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3. Conservazione dei dati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personali saranno conservati per il tempo necessario all’adempimento delle finalità di cui sopra e comunque non oltre i termini previsti dal Regolamento e dal prontuario ATS.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4. Conferimento dei dati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conferimento è obbligatorio; l’eventuale rifiuto comporta l’impossibilità di concedere il beneficio richiesto.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5. Comunicazione dei dati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potranno essere comunicati, anche senza consenso, a organi di controllo, forze dell’ordine, magistratura, Ministero delle Finanze, Agenzia delle Entrate, Assessorato Regionale Igiene e Sanità, che li tratteranno in forza di legge e per finalità istituzionali.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6. Trasferimento dei dati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non saranno oggetto di trasferimento verso paesi terzi o organizzazioni internazionali.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7. Processo decisionale automatizzato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effettuato.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8. Diritti dell’interessato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l Titolare La informa che, in qualità di soggetto interessato, se non ricorrono le limitazioni previste dalla legge, ha il diritto di: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la conferma dell’esistenza o meno di Suoi dati personali, anche se non ancora registrati, e che tali dati vengano messi a Sua disposizione in forma intellegibile;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indicazione e, se del caso, copia: a) dell’origine e della categoria dei dati personali;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b) degli estremi identificativi dei delegati al trattamento; c) dei soggetti destinatari dei dati;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Ottenere, senza ingiustificato ritardo, l’aggiornamento e la rettifica dei dati inesatti, ovvero, quando vi ha interesse, l’integrazione dei dati incompleti;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Revocare in ogni momento i consensi prestati, con facilità, senza impedimenti, utilizzando, se possibile, gli stessi canali usati per fornirli;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giuridico; d) qualora Lei si sia opposto al trattamento e non sussista alcun motivo legittimo prevalente per proseguire il trattamento; e) in caso di adempimento di un obbligo legale; f) nel caso di dati riferiti a minori.</w:t>
      </w:r>
      <w:r w:rsidR="00C2562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Il Titolare può rifiutare la cancellazione solo nel caso di: a) esercizio del diritto alla libertà di espressione e di informazione; b) adempimento di un obbligo legale, esecuzione di un compito svolto nel pubblico interesse o esercizio di pubblici poteri; c) motivi di interesse sanitario pubblico; d) archiviazione nel pubblico interesse, ricerca scientifica o storica o a fini statistici; e) esercizio di un diritto in sede giudiziaria.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Ottenere la limitazione del trattamento nel caso di: a) contestazione dell’esattezza dei dati personali; b) trattamento illecito del Titolare per impedirne la cancellazione; c) esercizio di un Suo diritto in sede giudiziaria; d) verifica dell’eventuale prevalenza dei motivi legittimi del Titolare rispetto a quelli dell’interessato;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Ricevere in un formato strutturato, di uso comune e leggibile i dati personali che La riguardano per trasmetterli ad altro titolare – o, se tecnicamente fattibile – di ottenere la trasmissione diretta da parte del Titolare ad altro titolare;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Opporsi, in tutto o in parte, per motivi connessi alla sua situazione particolare, al trattamento dei dati personali che la riguardano;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B52C4F" w:rsidRDefault="00B52C4F" w:rsidP="00B52C4F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Proporre reclamo all’Autorità Garante per la Protezione dei Dati Personali.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363E65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 xml:space="preserve">9. Modalità di esercizio dei diritti  </w:t>
      </w:r>
    </w:p>
    <w:p w:rsidR="00236993" w:rsidRDefault="00236993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</w:pPr>
    </w:p>
    <w:p w:rsidR="00B52C4F" w:rsidRDefault="00363E65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shd w:val="clear" w:color="auto" w:fill="00FFFF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>scrivere a:</w:t>
      </w:r>
      <w:r w:rsidR="00D539CE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>protocollo@pec.aslogliastra.it</w:t>
      </w:r>
      <w:r w:rsidR="00B52C4F">
        <w:rPr>
          <w:rFonts w:ascii="Times New Roman" w:hAnsi="Times New Roman"/>
          <w:b/>
          <w:bCs/>
          <w:sz w:val="20"/>
          <w:szCs w:val="20"/>
          <w:shd w:val="clear" w:color="auto" w:fill="00FFFF"/>
        </w:rPr>
        <w:t xml:space="preserve"> </w:t>
      </w:r>
    </w:p>
    <w:p w:rsidR="00363E65" w:rsidRDefault="00363E65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Potrà inviare richiesta al Data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Protection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Officer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(DPO) ai seguenti recapiti: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color w:val="1155CC"/>
          <w:sz w:val="20"/>
          <w:szCs w:val="20"/>
          <w:shd w:val="clear" w:color="auto" w:fill="FFFFFF"/>
        </w:rPr>
      </w:pPr>
    </w:p>
    <w:p w:rsidR="00B52C4F" w:rsidRPr="007A7FAB" w:rsidRDefault="00CB5F75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S</w:t>
      </w:r>
      <w:r w:rsidR="007A7FAB" w:rsidRPr="007A7FAB">
        <w:rPr>
          <w:rFonts w:ascii="Times New Roman" w:hAnsi="Times New Roman"/>
          <w:sz w:val="20"/>
          <w:szCs w:val="20"/>
          <w:shd w:val="clear" w:color="auto" w:fill="FFFFFF"/>
        </w:rPr>
        <w:t xml:space="preserve">ocietà KARANOA S.r.l. - referente Avv. Giacomo Crovetti - contattabile all’indirizzo e-mail </w:t>
      </w:r>
      <w:proofErr w:type="spellStart"/>
      <w:r w:rsidR="007A7FAB" w:rsidRPr="007A7FAB">
        <w:rPr>
          <w:rFonts w:ascii="Times New Roman" w:hAnsi="Times New Roman"/>
          <w:sz w:val="20"/>
          <w:szCs w:val="20"/>
          <w:shd w:val="clear" w:color="auto" w:fill="FFFFFF"/>
        </w:rPr>
        <w:t>karanoa@email</w:t>
      </w:r>
      <w:proofErr w:type="spellEnd"/>
      <w:r w:rsidR="007A7FAB" w:rsidRPr="007A7FAB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shd w:val="clear" w:color="auto" w:fill="00FFFF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  <w:t>10. Titolare e responsabile del trattamento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="00CB5F75">
        <w:rPr>
          <w:rFonts w:ascii="Times New Roman" w:hAnsi="Times New Roman"/>
          <w:b/>
          <w:bCs/>
          <w:sz w:val="20"/>
          <w:szCs w:val="20"/>
          <w:shd w:val="clear" w:color="auto" w:fill="00FFFF"/>
        </w:rPr>
        <w:t xml:space="preserve"> </w:t>
      </w:r>
    </w:p>
    <w:p w:rsidR="00CB5F75" w:rsidRDefault="00CB5F75" w:rsidP="00B52C4F">
      <w:pPr>
        <w:pStyle w:val="Standard"/>
        <w:jc w:val="both"/>
        <w:rPr>
          <w:rFonts w:ascii="Times New Roman" w:hAnsi="Times New Roman"/>
          <w:b/>
          <w:bCs/>
          <w:sz w:val="20"/>
          <w:szCs w:val="20"/>
          <w:shd w:val="clear" w:color="auto" w:fill="00FFFF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B52C4F" w:rsidRDefault="00236993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Titolare: </w:t>
      </w:r>
      <w:r w:rsidR="00CB5F75">
        <w:rPr>
          <w:rFonts w:ascii="Times New Roman" w:hAnsi="Times New Roman"/>
          <w:sz w:val="20"/>
          <w:szCs w:val="20"/>
          <w:shd w:val="clear" w:color="auto" w:fill="FFFFFF"/>
        </w:rPr>
        <w:t>ASL n 4 Ogliastra – Via Piscinas 5 – 08045 Lanusei</w:t>
      </w: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B52C4F" w:rsidRDefault="00B52C4F" w:rsidP="00B52C4F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Data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Protection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proofErr w:type="spellStart"/>
      <w:r w:rsidR="00CB5F75">
        <w:rPr>
          <w:rFonts w:ascii="Times New Roman" w:hAnsi="Times New Roman"/>
          <w:sz w:val="20"/>
          <w:szCs w:val="20"/>
          <w:shd w:val="clear" w:color="auto" w:fill="FFFFFF"/>
        </w:rPr>
        <w:t>Officer</w:t>
      </w:r>
      <w:proofErr w:type="spellEnd"/>
      <w:r w:rsidR="00CB5F75">
        <w:rPr>
          <w:rFonts w:ascii="Times New Roman" w:hAnsi="Times New Roman"/>
          <w:sz w:val="20"/>
          <w:szCs w:val="20"/>
          <w:shd w:val="clear" w:color="auto" w:fill="FFFFFF"/>
        </w:rPr>
        <w:t>: Avv. Giacomo Crovetti</w:t>
      </w:r>
    </w:p>
    <w:p w:rsidR="0032186A" w:rsidRPr="00E953FA" w:rsidRDefault="00E953FA" w:rsidP="00E953FA">
      <w:pPr>
        <w:pStyle w:val="Standard"/>
        <w:tabs>
          <w:tab w:val="left" w:pos="567"/>
        </w:tabs>
        <w:spacing w:line="247" w:lineRule="auto"/>
        <w:rPr>
          <w:rFonts w:ascii="Arial" w:hAnsi="Arial"/>
          <w:b/>
          <w:color w:val="000000"/>
          <w:sz w:val="12"/>
          <w:szCs w:val="12"/>
        </w:rPr>
      </w:pPr>
      <w:r>
        <w:rPr>
          <w:rFonts w:ascii="Arial" w:hAnsi="Arial"/>
          <w:b/>
          <w:color w:val="000000"/>
          <w:sz w:val="12"/>
          <w:szCs w:val="12"/>
        </w:rPr>
        <w:t xml:space="preserve">                    </w:t>
      </w:r>
    </w:p>
    <w:sectPr w:rsidR="0032186A" w:rsidRPr="00E953FA" w:rsidSect="00E953FA">
      <w:headerReference w:type="default" r:id="rId7"/>
      <w:pgSz w:w="11906" w:h="16838"/>
      <w:pgMar w:top="709" w:right="1134" w:bottom="1134" w:left="1134" w:header="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92F" w:rsidRDefault="0059792F" w:rsidP="003D6FED">
      <w:r>
        <w:separator/>
      </w:r>
    </w:p>
  </w:endnote>
  <w:endnote w:type="continuationSeparator" w:id="0">
    <w:p w:rsidR="0059792F" w:rsidRDefault="0059792F" w:rsidP="003D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0"/>
    <w:family w:val="roman"/>
    <w:pitch w:val="variable"/>
  </w:font>
  <w:font w:name="Vrinda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92F" w:rsidRDefault="0059792F" w:rsidP="003D6FED">
      <w:r>
        <w:separator/>
      </w:r>
    </w:p>
  </w:footnote>
  <w:footnote w:type="continuationSeparator" w:id="0">
    <w:p w:rsidR="0059792F" w:rsidRDefault="0059792F" w:rsidP="003D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FA" w:rsidRDefault="00E953FA">
    <w:pPr>
      <w:pStyle w:val="Intestazione"/>
      <w:rPr>
        <w:rFonts w:hint="eastAsia"/>
      </w:rPr>
    </w:pPr>
    <w:r w:rsidRPr="00431913">
      <w:rPr>
        <w:noProof/>
        <w:sz w:val="20"/>
        <w:lang w:eastAsia="it-IT" w:bidi="ar-SA"/>
      </w:rPr>
      <w:drawing>
        <wp:inline distT="0" distB="0" distL="0" distR="0" wp14:anchorId="6BA94751" wp14:editId="5821D839">
          <wp:extent cx="1724660" cy="427990"/>
          <wp:effectExtent l="0" t="0" r="0" b="0"/>
          <wp:docPr id="1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66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D2254"/>
    <w:multiLevelType w:val="multilevel"/>
    <w:tmpl w:val="5B6474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C2562DD"/>
    <w:multiLevelType w:val="hybridMultilevel"/>
    <w:tmpl w:val="F8043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E5D"/>
    <w:multiLevelType w:val="multilevel"/>
    <w:tmpl w:val="818A0B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F4B449C"/>
    <w:multiLevelType w:val="multilevel"/>
    <w:tmpl w:val="B63EE9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ED"/>
    <w:rsid w:val="001F071F"/>
    <w:rsid w:val="00236993"/>
    <w:rsid w:val="002D747F"/>
    <w:rsid w:val="0032186A"/>
    <w:rsid w:val="00363E65"/>
    <w:rsid w:val="003D6FED"/>
    <w:rsid w:val="00447967"/>
    <w:rsid w:val="00556DDA"/>
    <w:rsid w:val="0059792F"/>
    <w:rsid w:val="006177ED"/>
    <w:rsid w:val="00745066"/>
    <w:rsid w:val="007A7FAB"/>
    <w:rsid w:val="008049E1"/>
    <w:rsid w:val="00B52C4F"/>
    <w:rsid w:val="00B6253E"/>
    <w:rsid w:val="00C25628"/>
    <w:rsid w:val="00CB5F75"/>
    <w:rsid w:val="00D00C2A"/>
    <w:rsid w:val="00D539CE"/>
    <w:rsid w:val="00E318F2"/>
    <w:rsid w:val="00E953FA"/>
    <w:rsid w:val="00E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C811E"/>
  <w15:chartTrackingRefBased/>
  <w15:docId w15:val="{2E06BD5F-ECC5-4643-A684-3F00B2F5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F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D6F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idipagina">
    <w:name w:val="footer"/>
    <w:basedOn w:val="Standard"/>
    <w:link w:val="PidipaginaCarattere"/>
    <w:rsid w:val="003D6F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D6FED"/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3D6FE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FED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StandardWW">
    <w:name w:val="Standard (WW)"/>
    <w:rsid w:val="00B52C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B52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Cinesu</dc:creator>
  <cp:keywords/>
  <dc:description/>
  <cp:lastModifiedBy>Anna Lisa Piroddi</cp:lastModifiedBy>
  <cp:revision>14</cp:revision>
  <dcterms:created xsi:type="dcterms:W3CDTF">2025-11-19T16:43:00Z</dcterms:created>
  <dcterms:modified xsi:type="dcterms:W3CDTF">2025-11-20T12:36:00Z</dcterms:modified>
</cp:coreProperties>
</file>